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охраны животного мира Республики Алтай от 29.04.2019 N 51</w:t>
              <w:br/>
              <w:t xml:space="preserve">(ред. от 11.11.2020)</w:t>
              <w:br/>
              <w:t xml:space="preserve">"Об утверждении Порядка изъятия из естественной природной среды объектов животного мира, занесенных в Красную книгу Республики Алтай"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ОХРАНЕ, ИСПОЛЬЗОВАНИЮ И ВОСПРОИЗВОДСТВУ</w:t>
      </w:r>
    </w:p>
    <w:p>
      <w:pPr>
        <w:pStyle w:val="2"/>
        <w:jc w:val="center"/>
      </w:pPr>
      <w:r>
        <w:rPr>
          <w:sz w:val="20"/>
        </w:rPr>
        <w:t xml:space="preserve">ОБЪЕКТОВ ЖИВОТНОГО МИРА РЕСПУБЛИКИ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29 апреля 2019 г. N 51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ИЗЪЯТИЯ ИЗ ЕСТЕСТВЕННОЙ ПРИРОДНОЙ</w:t>
      </w:r>
    </w:p>
    <w:p>
      <w:pPr>
        <w:pStyle w:val="2"/>
        <w:jc w:val="center"/>
      </w:pPr>
      <w:r>
        <w:rPr>
          <w:sz w:val="20"/>
        </w:rPr>
        <w:t xml:space="preserve">СРЕДЫ ОБЪЕКТОВ ЖИВОТНОГО МИРА, ЗАНЕСЕННЫХ В КРАСНУЮ КНИГУ</w:t>
      </w:r>
    </w:p>
    <w:p>
      <w:pPr>
        <w:pStyle w:val="2"/>
        <w:jc w:val="center"/>
      </w:pPr>
      <w:r>
        <w:rPr>
          <w:sz w:val="20"/>
        </w:rPr>
        <w:t xml:space="preserve">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охраны животного мира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12.07.2019 </w:t>
            </w:r>
            <w:hyperlink w:history="0" r:id="rId7" w:tooltip="Приказ Комитета охраны животного мира Республики Алтай от 12.07.2019 N 76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      <w:r>
                <w:rPr>
                  <w:sz w:val="20"/>
                  <w:color w:val="0000ff"/>
                </w:rPr>
                <w:t xml:space="preserve">N 76</w:t>
              </w:r>
            </w:hyperlink>
            <w:r>
              <w:rPr>
                <w:sz w:val="20"/>
                <w:color w:val="392c69"/>
              </w:rPr>
              <w:t xml:space="preserve">, от 06.07.2020 </w:t>
            </w:r>
            <w:hyperlink w:history="0" r:id="rId8" w:tooltip="Приказ Комитета охраны животного мира Республики Алтай от 06.07.2020 N 165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      <w:r>
                <w:rPr>
                  <w:sz w:val="20"/>
                  <w:color w:val="0000ff"/>
                </w:rPr>
                <w:t xml:space="preserve">N 165</w:t>
              </w:r>
            </w:hyperlink>
            <w:r>
              <w:rPr>
                <w:sz w:val="20"/>
                <w:color w:val="392c69"/>
              </w:rPr>
              <w:t xml:space="preserve">, от 31.08.2020 </w:t>
            </w:r>
            <w:hyperlink w:history="0" r:id="rId9" w:tooltip="Приказ Комитета охраны животного мира Республики Алтай от 31.08.2020 N 192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      <w:r>
                <w:rPr>
                  <w:sz w:val="20"/>
                  <w:color w:val="0000ff"/>
                </w:rPr>
                <w:t xml:space="preserve">N 192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23.10.2020 </w:t>
            </w:r>
            <w:hyperlink w:history="0" r:id="rId10" w:tooltip="Приказ Комитета охраны животного мира Республики Алтай от 23.10.2020 N 229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      <w:r>
                <w:rPr>
                  <w:sz w:val="20"/>
                  <w:color w:val="0000ff"/>
                </w:rPr>
                <w:t xml:space="preserve">N 229</w:t>
              </w:r>
            </w:hyperlink>
            <w:r>
              <w:rPr>
                <w:sz w:val="20"/>
                <w:color w:val="392c69"/>
              </w:rPr>
              <w:t xml:space="preserve">, от 11.11.2020 </w:t>
            </w:r>
            <w:hyperlink w:history="0" r:id="rId11" w:tooltip="Приказ Комитета охраны животного мира Республики Алтай от 11.11.2020 N 241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      <w:r>
                <w:rPr>
                  <w:sz w:val="20"/>
                  <w:color w:val="0000ff"/>
                </w:rPr>
                <w:t xml:space="preserve">N 241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12" w:tooltip="Закон Республики Алтай от 06.07.2017 N 39-РЗ (ред. от 04.04.2022) &quot;О Красной книге Республики Алтай&quot; (принят ГСЭК РА 27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6 июля 2017 года N 39-РЗ "О Красной книге Республики Алтай", </w:t>
      </w:r>
      <w:hyperlink w:history="0" r:id="rId13" w:tooltip="Постановление Правительства Республики Алтай от 16.01.2015 N 3 (ред. от 07.12.2022) &quot;О Красной книге Республики Алтай и признании утратившими силу некоторых постановлений Правительства Республики Алта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Алтай от 16 января 2015 года N 3 "О Красной книге Республики Алтай и признании утратившими силу некоторых постановлений Правительства Республики Алтай", </w:t>
      </w:r>
      <w:hyperlink w:history="0" r:id="rId14" w:tooltip="Постановление Правительства Республики Алтай от 17.04.2008 N 85 (ред. от 15.09.2022) &quot;Об утверждении Положения о Комитете по охране, использованию и воспроизводству объектов животного мира Республики Алтай&quot;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Комитете по охране, использованию и воспроизводству объектов животного мира Республики Алтай, утвержденного постановлением Правительства Республики Алтай от 17 апреля 2008 года N 85,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изъятия из естественной природной среды объектов животного мира, занесенных в Красную книгу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А.П.ОЙНОШЕВ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охране,</w:t>
      </w:r>
    </w:p>
    <w:p>
      <w:pPr>
        <w:pStyle w:val="0"/>
        <w:jc w:val="right"/>
      </w:pPr>
      <w:r>
        <w:rPr>
          <w:sz w:val="20"/>
        </w:rPr>
        <w:t xml:space="preserve">использованию и воспроизводству</w:t>
      </w:r>
    </w:p>
    <w:p>
      <w:pPr>
        <w:pStyle w:val="0"/>
        <w:jc w:val="right"/>
      </w:pPr>
      <w:r>
        <w:rPr>
          <w:sz w:val="20"/>
        </w:rPr>
        <w:t xml:space="preserve">объектов животного мира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29 апреля 2019 г. N 51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ИЗЪЯТИЯ ИЗ ЕСТЕСТВЕННОЙ ПРИРОДНОЙ СРЕДЫ ОБЪЕКТОВ</w:t>
      </w:r>
    </w:p>
    <w:p>
      <w:pPr>
        <w:pStyle w:val="2"/>
        <w:jc w:val="center"/>
      </w:pPr>
      <w:r>
        <w:rPr>
          <w:sz w:val="20"/>
        </w:rPr>
        <w:t xml:space="preserve">ЖИВОТНОГО МИРА, ЗАНЕСЕННЫХ В КРАСНУЮ КНИГУ 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охраны животного мира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12.07.2019 </w:t>
            </w:r>
            <w:hyperlink w:history="0" r:id="rId15" w:tooltip="Приказ Комитета охраны животного мира Республики Алтай от 12.07.2019 N 76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      <w:r>
                <w:rPr>
                  <w:sz w:val="20"/>
                  <w:color w:val="0000ff"/>
                </w:rPr>
                <w:t xml:space="preserve">N 76</w:t>
              </w:r>
            </w:hyperlink>
            <w:r>
              <w:rPr>
                <w:sz w:val="20"/>
                <w:color w:val="392c69"/>
              </w:rPr>
              <w:t xml:space="preserve">, от 06.07.2020 </w:t>
            </w:r>
            <w:hyperlink w:history="0" r:id="rId16" w:tooltip="Приказ Комитета охраны животного мира Республики Алтай от 06.07.2020 N 165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      <w:r>
                <w:rPr>
                  <w:sz w:val="20"/>
                  <w:color w:val="0000ff"/>
                </w:rPr>
                <w:t xml:space="preserve">N 165</w:t>
              </w:r>
            </w:hyperlink>
            <w:r>
              <w:rPr>
                <w:sz w:val="20"/>
                <w:color w:val="392c69"/>
              </w:rPr>
              <w:t xml:space="preserve">, от 31.08.2020 </w:t>
            </w:r>
            <w:hyperlink w:history="0" r:id="rId17" w:tooltip="Приказ Комитета охраны животного мира Республики Алтай от 31.08.2020 N 192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      <w:r>
                <w:rPr>
                  <w:sz w:val="20"/>
                  <w:color w:val="0000ff"/>
                </w:rPr>
                <w:t xml:space="preserve">N 192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23.10.2020 </w:t>
            </w:r>
            <w:hyperlink w:history="0" r:id="rId18" w:tooltip="Приказ Комитета охраны животного мира Республики Алтай от 23.10.2020 N 229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      <w:r>
                <w:rPr>
                  <w:sz w:val="20"/>
                  <w:color w:val="0000ff"/>
                </w:rPr>
                <w:t xml:space="preserve">N 229</w:t>
              </w:r>
            </w:hyperlink>
            <w:r>
              <w:rPr>
                <w:sz w:val="20"/>
                <w:color w:val="392c69"/>
              </w:rPr>
              <w:t xml:space="preserve">, от 11.11.2020 </w:t>
            </w:r>
            <w:hyperlink w:history="0" r:id="rId19" w:tooltip="Приказ Комитета охраны животного мира Республики Алтай от 11.11.2020 N 241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      <w:r>
                <w:rPr>
                  <w:sz w:val="20"/>
                  <w:color w:val="0000ff"/>
                </w:rPr>
                <w:t xml:space="preserve">N 241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регламентирует использование объектов животного мира, принадлежащих к видам, занесенным в Красную книгу Республики Алтай и не подпадающих под действие международных договоров и Красной книги Российской Федерации (далее - объекты животного мира), а также правила получения разрешений на использование указанных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20" w:tooltip="Приказ Комитета охраны животного мира Республики Алтай от 12.07.2019 N 76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охраны животного мира Республики Алтай от 12.07.2019 N 76.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Изъятие из естественной природной среды объектов животного мира, занесенных в Красную книгу, допускается в исключительных случаях в целях сохранения объектов животного мира (в том числе их воспроизводства в естественных условиях), осуществления мониторинга состояния их популяций, регулирования их численности, охраны здоровья населения (при эпизоотии), устранения угрозы для жизни человека, предохранения от массовых заболеваний сельскохозяйственных и других домашних животных, для осуществления научно-исследовательских работ, в целях разведения в искусственных условиях и культивирования, а также эксплуатации, реконструкции и строительства линейных объектов при отсутствии иных вариантов их размещения в сроки и способами, не наносящими вред состоянию их популяций и среде их обитания, в порядке, установленном федеральным законодательством и законодательством Республики Алтай.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Комитета охраны животного мира Республики Алтай от 11.11.2020 N 241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11.11.2020 N 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изъятия из естественной природной среды объектов животного мира осуществляются посредством отлова, отстрела и сбора (далее - изъятие).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2" w:tooltip="Приказ Комитета охраны животного мира Республики Алтай от 12.07.2019 N 76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12.07.2019 N 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Орудия и способы изъятия объектов животного мира должны обеспечивать гуманность, избирательность действий и снизить нанесение физических и психических травм животным.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изъятии из естественной природной среды объектов животного мира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использование незарегистрированного в установленном порядке оружия;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применение орудий массовой добычи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использование луков, арбалетов, ловчих ям, настороженных ружей, крючьев и других общеопасных самоловов;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применение химических (отравляющих), взрывчатых веществ, за исключением пахучих приманок и иммобилизующих препаратов;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применение световых устройств, за исключением их применения при изъятии в научных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отлове певчих птиц - применение больших стационарных ловушек, паутинных сетей, птичьего клея, дневных хищных птиц и сов для ловли "на тревогу", а также любые способы отлова у гнезд, за исключением отлова в научных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отлов взрослых особей земноводных в период размножения и зимовки, за исключением изъятия в научных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разрушение гнезд, нор, убежищ, ловушек, жилищ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изъятие объектов животного мира, которые находятся в бедственном положении и беспомощном состоянии.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Сроки, способы и место изъятия объектов животного мира должны соответствовать целям их изъятия, не наносить ущерб естественным популяциям изымаемых видов животных и местам их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Изъятие из естественной природной среды объектов животного мира осуществляется только на основании разрешения, выдаваемого Комитетом по охране, использованию и воспроизводству объектов животного мира Республики Алтай (далее - Комитет) по заявлениям лиц, планирующих такое изъятие (далее - Разрешение на изъятие), за исключением случаев, когда законодательством Российской Федерации установлен иной порядок принятия решений об изъятии из естественной природной среды объектов животного мира.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Основанием для рассмотрения выдачи Разрешения на изъятие является заявление, направленное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 усмотрению заявителя может быть представлено как на бумажном носителе, так и в форме электронного документа, подписанного электронной подписью, с использованием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Представленное заявление регистрируется в течение 1 рабочего дня с момента его поступления специалистом Комитета, ответственным за делопроизводство.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23" w:tooltip="Приказ Комитета охраны животного мира Республики Алтай от 12.07.2019 N 76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12.07.2019 N 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получения Разрешения на изъятие заявителем представляются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 выдаче Разрешения на изъятие;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материалы, обосновывающие необходимость изъятия (программы научных исследований, расчеты воспроизводственных мощностей, рекомендации эпидемиологических и эпизоотологических служб).</w:t>
      </w:r>
    </w:p>
    <w:p>
      <w:pPr>
        <w:pStyle w:val="0"/>
        <w:jc w:val="both"/>
      </w:pPr>
      <w:r>
        <w:rPr>
          <w:sz w:val="20"/>
        </w:rPr>
        <w:t xml:space="preserve">(в ред. Приказов Комитета охраны животного мира Республики Алтай от 12.07.2019 </w:t>
      </w:r>
      <w:hyperlink w:history="0" r:id="rId24" w:tooltip="Приказ Комитета охраны животного мира Республики Алтай от 12.07.2019 N 76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N 76</w:t>
        </w:r>
      </w:hyperlink>
      <w:r>
        <w:rPr>
          <w:sz w:val="20"/>
        </w:rPr>
        <w:t xml:space="preserve">, от 06.07.2020 </w:t>
      </w:r>
      <w:hyperlink w:history="0" r:id="rId25" w:tooltip="Приказ Комитета охраны животного мира Республики Алтай от 06.07.2020 N 165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N 165</w:t>
        </w:r>
      </w:hyperlink>
      <w:r>
        <w:rPr>
          <w:sz w:val="20"/>
        </w:rPr>
        <w:t xml:space="preserve">)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Заявление о выдаче Разрешения на изъятие (далее - заявление) подается в Комитет с указанием следующих сведений: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Комитета охраны животного мира Республики Алтай от 06.07.2020 N 165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06.07.2020 N 165)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заявителе (для физического лица и индивидуального предпринимателя - фамилия, имя, отчество при наличии), данные документа, удостоверяющего личность, для юридического лица - полное и сокращенное наименования в случае, если имеется, организационно-правовая форма, место нахождение;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27" w:tooltip="Приказ Комитета охраны животного мира Республики Алтай от 11.11.2020 N 241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11.11.2020 N 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название объекта животного мира на русском и латинском языках;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количество объектов животного мира с указанием половой принадлежности, планируемых к изъятию;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Комитета охраны животного мира Республики Алтай от 23.10.2020 N 229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23.10.2020 N 229)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описание объекта животного мира;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цель изъятия и точная информация о дальнейшем использовании изъятых экземпляров;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предполагаемый способ и орудия изъятия;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Комитета охраны животного мира Республики Алтай от 12.07.2019 N 76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12.07.2019 N 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место и сроки изъятия;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Комитета охраны животного мира Республики Алтай от 12.07.2019 N 76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12.07.2019 N 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условия транспортировки, передержки и дальнейшего содержания, а также планируемое место содержания;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Комитета охраны животного мира Республики Алтай от 23.10.2020 N 229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23.10.2020 N 229)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ответственное за изъятие лицо (фамилия, имя, отчество (при наличии)), должность и привлекаемые к изъятию лица и организации;</w:t>
      </w:r>
    </w:p>
    <w:p>
      <w:pPr>
        <w:pStyle w:val="0"/>
        <w:jc w:val="both"/>
      </w:pPr>
      <w:r>
        <w:rPr>
          <w:sz w:val="20"/>
        </w:rPr>
        <w:t xml:space="preserve">(пп. "и" в ред. </w:t>
      </w:r>
      <w:hyperlink w:history="0" r:id="rId32" w:tooltip="Приказ Комитета охраны животного мира Республики Алтай от 12.07.2019 N 76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12.07.2019 N 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контактный номер телефона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Представляемые заявителем сведения должны содержать информацию, позволяющую всесторонне оценить исключительность необходимости изъятия объектов животного мира.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Изъятие объектов животного мира по Разрешению на изъятие, выданному на основе недостоверных сведений, представленных заявителем, рассматривается как несанкционированное изъятие и влечет наступление ответственности в соответствии с законодательством Российской Федерации и законодательством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о выдаче или об отказе в выдаче Разрешения на изъятие принимается в течение 30 календарных дней со дня регистрации заявления со всеми необходимыми документами.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33" w:tooltip="Приказ Комитета охраны животного мира Республики Алтай от 06.07.2020 N 165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06.07.2020 N 165)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Заявление о выдаче Разрешения на изъятие и прилагаемые к нему документы рассматриваются Комиссией по охране редких и находящихся под угрозой исчезновения объектов животного мира (далее - Комиссия), создаваемой Комитетом в соответствии с </w:t>
      </w:r>
      <w:hyperlink w:history="0" r:id="rId34" w:tooltip="Постановление Правительства Республики Алтай от 16.01.2015 N 3 (ред. от 07.12.2022) &quot;О Красной книге Республики Алтай и признании утратившими силу некоторых постановлений Правительства Республики Алтай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порядке ведения Красной книги Республики Алтай, утвержденным постановлением Правительства Республики Алтай от 16 января 2015 года N 3 "О Красной книге Республики Алтай и признании утратившими силу некоторых постановлений Правительства Республики Алтай".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рассматривает комплект документов и, исходя из критериев своевременности использования объекта животного мира, а также допустимости воздействия на его популяцию, принимает решение о выдаче Разрешения на изъятие заявителю либо об отказе в его выдаче. Решение оформляется в виде протокола заседания Комиссии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до принятия решения о выдаче Разрешения на изъятие либо об отказе в его выдаче осуществляет выезд для обследования планируемого места содержания объекта животного мира, заявленного в заявлении о выдаче Разрешения на изъятие.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выдачи или отказа в выдаче юридическим и физическим лицам Разрешений на изъятие является решение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3 рабочих дней с момента принятия решения Комиссией уведомляет заявителя в письменном виде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Комитетом положительного решения заявитель в течение 3 рабочих дней со дня получения указанного уведомления оплачивает государственную пошлину за выдачу Разрешения на изъятие с целью добычи объектов животного мира.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3 рабочих дней со дня оплаты государственной пошлины заявителем оформляет и выдает заявителю Разрешение на изъятие.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 изъятие подписывается председателем Комитета и заверяется гербовой печатью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Выданное Разрешение на изъятие вносится в реестр выдачи разрешений на использование объектов животного мира, принадлежащих к видам, занесенным в Красную книгу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 изъятие или мотивированный отказ передается заявителю лично или направляется по указанному в заявлении почтовому адресу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изъятия объектов животного мира в связи с угрозой для жизни людей, а также в целях спасения жизни самого животного запросы, переданные по телеграфу, факсимильной связи, электронной почте, в течение 24 часов с момента поступления запроса в Комитет, Комиссией принимается решение о выдаче Разрешения на изъятие.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35" w:tooltip="Приказ Комитета охраны животного мира Республики Алтай от 06.07.2020 N 165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06.07.2020 N 165)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Основанием для отказа в выдаче Разрешения на изъятие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оформление заявления с нарушением требований, установленных </w:t>
      </w:r>
      <w:hyperlink w:history="0" w:anchor="P70" w:tooltip="10. Заявление о выдаче Разрешения на изъятие (далее - заявление) подается в Комитет с указанием следующих сведений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обнаружение недостоверных данных в представленных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непредставление отчета по ранее выданному Разрешению на изъятие;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заявленных целей изъятия целям, установленным в </w:t>
      </w:r>
      <w:hyperlink w:history="0" w:anchor="P45" w:tooltip="3. Изъятие из естественной природной среды объектов животного мира, занесенных в Красную книгу, допускается в исключительных случаях в целях сохранения объектов животного мира (в том числе их воспроизводства в естественных условиях), осуществления мониторинга состояния их популяций, регулирования их численности, охраны здоровья населения (при эпизоотии), устранения угрозы для жизни человека, предохранения от массовых заболеваний сельскохозяйственных и других домашних животных, для осуществления научно-ис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Разрешение на изъятие выдается отдельно на каждый объект животного мира.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 выдачу Разрешения на изъятие взимается государственная пошлина в размере, установленном Налоговым </w:t>
      </w:r>
      <w:hyperlink w:history="0" r:id="rId36" w:tooltip="&quot;Налоговый кодекс Российской Федерации (часть вторая)&quot; от 05.08.2000 N 117-ФЗ (ред. от 29.12.2022) (с изм. и доп., вступ. в силу с 01.02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Сроки изъятия объектов животного мира определяются в соответствии с целями изъятия и не должны наносить ущерб естественным популяциям этих и других видов животных и местам их обитания.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37" w:tooltip="Приказ Комитета охраны животного мира Республики Алтай от 06.07.2020 N 165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06.07.2020 N 165)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Запрещается выдача Разрешения на изъятие: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предусматривающего изъятие более чем одного объекта животного мира и (или) указание в Разрешении на изъятие в качестве места изъятия всей территории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утратил силу. - </w:t>
      </w:r>
      <w:hyperlink w:history="0" r:id="rId38" w:tooltip="Приказ Комитета охраны животного мира Республики Алтай от 31.08.2020 N 192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охраны животного мира Республики Алтай от 31.08.2020 N 192.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 факту каждого изъятия лицом, получившим Разрешение на изъятие, на месте составляется акт в двух экземплярах с указанием количества изъятых объектов животного мира, времени, места, орудий добывания, фамилий лиц, ответственных или привлеченных для изъятия, с проставлением отметки должностного лица Комитета, подтверждающий факт изъятия. Один экземпляр указанного акта представляется в Комитет в течение 10 календарных дней со дня изъятия лично или направляется по почтовому адресу с уведомлением о вручении.</w:t>
      </w:r>
    </w:p>
    <w:p>
      <w:pPr>
        <w:pStyle w:val="0"/>
        <w:jc w:val="both"/>
      </w:pPr>
      <w:r>
        <w:rPr>
          <w:sz w:val="20"/>
        </w:rPr>
        <w:t xml:space="preserve">(в ред. Приказов Комитета охраны животного мира Республики Алтай от 12.07.2019 </w:t>
      </w:r>
      <w:hyperlink w:history="0" r:id="rId39" w:tooltip="Приказ Комитета охраны животного мира Республики Алтай от 12.07.2019 N 76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N 76</w:t>
        </w:r>
      </w:hyperlink>
      <w:r>
        <w:rPr>
          <w:sz w:val="20"/>
        </w:rPr>
        <w:t xml:space="preserve">, от 06.07.2020 </w:t>
      </w:r>
      <w:hyperlink w:history="0" r:id="rId40" w:tooltip="Приказ Комитета охраны животного мира Республики Алтай от 06.07.2020 N 165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N 165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Изъятие объектов животного мира осуществляется с участием должностного лица Комитета с указанием координат GPS-навигатора места изъятия. Фото (видео) материалы об изъятии объектов животного мира представляются в Комитет вместе с актом.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Приказ Комитета охраны животного мира Республики Алтай от 23.10.2020 N 229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охраны животного мира Республики Алтай от 23.10.2020 N 229)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течение 15 календарных дней со дня окончания срока действия Разрешения на изъятие лицо, получившее указанное разрешение, представляет в Комитет письменный отчет о проведенной работе и возвращает Разрешение на изъятие лично или направляет по почтовому адресу с уведомлением о вручении.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42" w:tooltip="Приказ Комитета охраны животного мира Республики Алтай от 12.07.2019 N 76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12.07.2019 N 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Неиспользованное Разрешение на изъятие после окончания срока его действия возвращается в Комитет с объяснением причин его неиспользования в письменном виде лично или направляется по почтовому адресу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43" w:tooltip="Приказ Комитета охраны животного мира Республики Алтай от 06.07.2020 N 165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охраны животного мира Республики Алтай от 06.07.2020 N 165.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44" w:tooltip="Приказ Комитета охраны животного мира Республики Алтай от 12.07.2019 N 76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12.07.2019 N 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 фактах гибели объектов животного мира, изъятых из естественной среды живыми на основании Разрешения на изъятие, пользователь в течение 10 календарных дней обязан представить акт с указанием числа погибших животных лично или направить по почтовому адресу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получившие Разрешение на изъятие с целью добычи объектов животного мира, нарушившие настоящий Порядок и причинившие вред объектам животного мира и среде их обитания, несут ответственность в соответствии с законодательством Российской Федерации и Республики Алтай.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риказ Комитета охраны животного мира Республики Алтай от 06.07.2020 N 165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охраны животного мира Республики Алтай от 06.07.2020 N 165)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46" w:tooltip="Приказ Комитета охраны животного мира Республики Алтай от 12.07.2019 N 76 &quot;О внесении изменений в Порядок изъятия из естественной природной среды объектов животного мира, занесенных в Красную книгу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12.07.2019 N 76)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охраны животного мира Республики Алтай от 29.04.2019 N 51</w:t>
            <w:br/>
            <w:t>(ред. от 11.11.2020)</w:t>
            <w:br/>
            <w:t>"Об утверждении Порядка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C98FD4F4A49E089EECACC590C65563AC73E9C7E6EE7B58867C06D331F7070D91CD671A8048FFAB57D18628E52134A41867E5C87A4F426116C0356oA69J" TargetMode = "External"/>
	<Relationship Id="rId8" Type="http://schemas.openxmlformats.org/officeDocument/2006/relationships/hyperlink" Target="consultantplus://offline/ref=AC98FD4F4A49E089EECACC590C65563AC73E9C7E69EDBC8E60C06D331F7070D91CD671A8048FFAB57D18628E52134A41867E5C87A4F426116C0356oA69J" TargetMode = "External"/>
	<Relationship Id="rId9" Type="http://schemas.openxmlformats.org/officeDocument/2006/relationships/hyperlink" Target="consultantplus://offline/ref=AC98FD4F4A49E089EECACC590C65563AC73E9C7E69EDBB8C67C06D331F7070D91CD671A8048FFAB57D18628E52134A41867E5C87A4F426116C0356oA69J" TargetMode = "External"/>
	<Relationship Id="rId10" Type="http://schemas.openxmlformats.org/officeDocument/2006/relationships/hyperlink" Target="consultantplus://offline/ref=AC98FD4F4A49E089EECACC590C65563AC73E9C7E69ECBC8161C06D331F7070D91CD671A8048FFAB57D18628E52134A41867E5C87A4F426116C0356oA69J" TargetMode = "External"/>
	<Relationship Id="rId11" Type="http://schemas.openxmlformats.org/officeDocument/2006/relationships/hyperlink" Target="consultantplus://offline/ref=AC98FD4F4A49E089EECACC590C65563AC73E9C7E69ECBE8D67C06D331F7070D91CD671A8048FFAB57D18628E52134A41867E5C87A4F426116C0356oA69J" TargetMode = "External"/>
	<Relationship Id="rId12" Type="http://schemas.openxmlformats.org/officeDocument/2006/relationships/hyperlink" Target="consultantplus://offline/ref=AC98FD4F4A49E089EECACC590C65563AC73E9C7E69E7B48D63C06D331F7070D91CD671BA04D7F6B77D06628A47451B07oD60J" TargetMode = "External"/>
	<Relationship Id="rId13" Type="http://schemas.openxmlformats.org/officeDocument/2006/relationships/hyperlink" Target="consultantplus://offline/ref=AC98FD4F4A49E089EECACC590C65563AC73E9C7E68EEB88C66C06D331F7070D91CD671A8048FFAB57D18608852134A41867E5C87A4F426116C0356oA69J" TargetMode = "External"/>
	<Relationship Id="rId14" Type="http://schemas.openxmlformats.org/officeDocument/2006/relationships/hyperlink" Target="consultantplus://offline/ref=AC98FD4F4A49E089EECACC590C65563AC73E9C7E68EFBB8A65C06D331F7070D91CD671A8048FFAB57D1A638D52134A41867E5C87A4F426116C0356oA69J" TargetMode = "External"/>
	<Relationship Id="rId15" Type="http://schemas.openxmlformats.org/officeDocument/2006/relationships/hyperlink" Target="consultantplus://offline/ref=AC98FD4F4A49E089EECACC590C65563AC73E9C7E6EE7B58867C06D331F7070D91CD671A8048FFAB57D18628E52134A41867E5C87A4F426116C0356oA69J" TargetMode = "External"/>
	<Relationship Id="rId16" Type="http://schemas.openxmlformats.org/officeDocument/2006/relationships/hyperlink" Target="consultantplus://offline/ref=AC98FD4F4A49E089EECACC590C65563AC73E9C7E69EDBC8E60C06D331F7070D91CD671A8048FFAB57D18628E52134A41867E5C87A4F426116C0356oA69J" TargetMode = "External"/>
	<Relationship Id="rId17" Type="http://schemas.openxmlformats.org/officeDocument/2006/relationships/hyperlink" Target="consultantplus://offline/ref=AC98FD4F4A49E089EECACC590C65563AC73E9C7E69EDBB8C67C06D331F7070D91CD671A8048FFAB57D18628E52134A41867E5C87A4F426116C0356oA69J" TargetMode = "External"/>
	<Relationship Id="rId18" Type="http://schemas.openxmlformats.org/officeDocument/2006/relationships/hyperlink" Target="consultantplus://offline/ref=AC98FD4F4A49E089EECACC590C65563AC73E9C7E69ECBC8161C06D331F7070D91CD671A8048FFAB57D18628E52134A41867E5C87A4F426116C0356oA69J" TargetMode = "External"/>
	<Relationship Id="rId19" Type="http://schemas.openxmlformats.org/officeDocument/2006/relationships/hyperlink" Target="consultantplus://offline/ref=AC98FD4F4A49E089EECACC590C65563AC73E9C7E69ECBE8D67C06D331F7070D91CD671A8048FFAB57D18628E52134A41867E5C87A4F426116C0356oA69J" TargetMode = "External"/>
	<Relationship Id="rId20" Type="http://schemas.openxmlformats.org/officeDocument/2006/relationships/hyperlink" Target="consultantplus://offline/ref=AC98FD4F4A49E089EECACC590C65563AC73E9C7E6EE7B58867C06D331F7070D91CD671A8048FFAB57D18628F52134A41867E5C87A4F426116C0356oA69J" TargetMode = "External"/>
	<Relationship Id="rId21" Type="http://schemas.openxmlformats.org/officeDocument/2006/relationships/hyperlink" Target="consultantplus://offline/ref=AC98FD4F4A49E089EECACC590C65563AC73E9C7E69ECBE8D67C06D331F7070D91CD671A8048FFAB57D18628F52134A41867E5C87A4F426116C0356oA69J" TargetMode = "External"/>
	<Relationship Id="rId22" Type="http://schemas.openxmlformats.org/officeDocument/2006/relationships/hyperlink" Target="consultantplus://offline/ref=AC98FD4F4A49E089EECACC590C65563AC73E9C7E6EE7B58867C06D331F7070D91CD671A8048FFAB57D18628052134A41867E5C87A4F426116C0356oA69J" TargetMode = "External"/>
	<Relationship Id="rId23" Type="http://schemas.openxmlformats.org/officeDocument/2006/relationships/hyperlink" Target="consultantplus://offline/ref=AC98FD4F4A49E089EECACC590C65563AC73E9C7E6EE7B58867C06D331F7070D91CD671A8048FFAB57D18638952134A41867E5C87A4F426116C0356oA69J" TargetMode = "External"/>
	<Relationship Id="rId24" Type="http://schemas.openxmlformats.org/officeDocument/2006/relationships/hyperlink" Target="consultantplus://offline/ref=AC98FD4F4A49E089EECACC590C65563AC73E9C7E6EE7B58867C06D331F7070D91CD671A8048FFAB57D18638D52134A41867E5C87A4F426116C0356oA69J" TargetMode = "External"/>
	<Relationship Id="rId25" Type="http://schemas.openxmlformats.org/officeDocument/2006/relationships/hyperlink" Target="consultantplus://offline/ref=AC98FD4F4A49E089EECACC590C65563AC73E9C7E69EDBC8E60C06D331F7070D91CD671A8048FFAB57D18628F52134A41867E5C87A4F426116C0356oA69J" TargetMode = "External"/>
	<Relationship Id="rId26" Type="http://schemas.openxmlformats.org/officeDocument/2006/relationships/hyperlink" Target="consultantplus://offline/ref=AC98FD4F4A49E089EECACC590C65563AC73E9C7E69EDBC8E60C06D331F7070D91CD671A8048FFAB57D18628052134A41867E5C87A4F426116C0356oA69J" TargetMode = "External"/>
	<Relationship Id="rId27" Type="http://schemas.openxmlformats.org/officeDocument/2006/relationships/hyperlink" Target="consultantplus://offline/ref=AC98FD4F4A49E089EECACC590C65563AC73E9C7E69ECBE8D67C06D331F7070D91CD671A8048FFAB57D18628052134A41867E5C87A4F426116C0356oA69J" TargetMode = "External"/>
	<Relationship Id="rId28" Type="http://schemas.openxmlformats.org/officeDocument/2006/relationships/hyperlink" Target="consultantplus://offline/ref=AC98FD4F4A49E089EECACC590C65563AC73E9C7E69ECBC8161C06D331F7070D91CD671A8048FFAB57D18628052134A41867E5C87A4F426116C0356oA69J" TargetMode = "External"/>
	<Relationship Id="rId29" Type="http://schemas.openxmlformats.org/officeDocument/2006/relationships/hyperlink" Target="consultantplus://offline/ref=AC98FD4F4A49E089EECACC590C65563AC73E9C7E6EE7B58867C06D331F7070D91CD671A8048FFAB57D18638F52134A41867E5C87A4F426116C0356oA69J" TargetMode = "External"/>
	<Relationship Id="rId30" Type="http://schemas.openxmlformats.org/officeDocument/2006/relationships/hyperlink" Target="consultantplus://offline/ref=AC98FD4F4A49E089EECACC590C65563AC73E9C7E6EE7B58867C06D331F7070D91CD671A8048FFAB57D18638052134A41867E5C87A4F426116C0356oA69J" TargetMode = "External"/>
	<Relationship Id="rId31" Type="http://schemas.openxmlformats.org/officeDocument/2006/relationships/hyperlink" Target="consultantplus://offline/ref=AC98FD4F4A49E089EECACC590C65563AC73E9C7E69ECBC8161C06D331F7070D91CD671A8048FFAB57D18628152134A41867E5C87A4F426116C0356oA69J" TargetMode = "External"/>
	<Relationship Id="rId32" Type="http://schemas.openxmlformats.org/officeDocument/2006/relationships/hyperlink" Target="consultantplus://offline/ref=AC98FD4F4A49E089EECACC590C65563AC73E9C7E6EE7B58867C06D331F7070D91CD671A8048FFAB57D18638152134A41867E5C87A4F426116C0356oA69J" TargetMode = "External"/>
	<Relationship Id="rId33" Type="http://schemas.openxmlformats.org/officeDocument/2006/relationships/hyperlink" Target="consultantplus://offline/ref=AC98FD4F4A49E089EECACC590C65563AC73E9C7E69EDBC8E60C06D331F7070D91CD671A8048FFAB57D18628152134A41867E5C87A4F426116C0356oA69J" TargetMode = "External"/>
	<Relationship Id="rId34" Type="http://schemas.openxmlformats.org/officeDocument/2006/relationships/hyperlink" Target="consultantplus://offline/ref=AC98FD4F4A49E089EECACC590C65563AC73E9C7E68EEB88C66C06D331F7070D91CD671A8048FFAB57D18638E52134A41867E5C87A4F426116C0356oA69J" TargetMode = "External"/>
	<Relationship Id="rId35" Type="http://schemas.openxmlformats.org/officeDocument/2006/relationships/hyperlink" Target="consultantplus://offline/ref=AC98FD4F4A49E089EECACC590C65563AC73E9C7E69EDBC8E60C06D331F7070D91CD671A8048FFAB57D18638952134A41867E5C87A4F426116C0356oA69J" TargetMode = "External"/>
	<Relationship Id="rId36" Type="http://schemas.openxmlformats.org/officeDocument/2006/relationships/hyperlink" Target="consultantplus://offline/ref=AC98FD4F4A49E089EECAD2541A090136C536C47B6AEFB6DF3F9F366E48797A8E499970E64282E5B57F0660885Bo464J" TargetMode = "External"/>
	<Relationship Id="rId37" Type="http://schemas.openxmlformats.org/officeDocument/2006/relationships/hyperlink" Target="consultantplus://offline/ref=AC98FD4F4A49E089EECACC590C65563AC73E9C7E69EDBC8E60C06D331F7070D91CD671A8048FFAB57D18608B52134A41867E5C87A4F426116C0356oA69J" TargetMode = "External"/>
	<Relationship Id="rId38" Type="http://schemas.openxmlformats.org/officeDocument/2006/relationships/hyperlink" Target="consultantplus://offline/ref=AC98FD4F4A49E089EECACC590C65563AC73E9C7E69EDBB8C67C06D331F7070D91CD671A8048FFAB57D18628152134A41867E5C87A4F426116C0356oA69J" TargetMode = "External"/>
	<Relationship Id="rId39" Type="http://schemas.openxmlformats.org/officeDocument/2006/relationships/hyperlink" Target="consultantplus://offline/ref=AC98FD4F4A49E089EECACC590C65563AC73E9C7E6EE7B58867C06D331F7070D91CD671A8048FFAB57D18608C52134A41867E5C87A4F426116C0356oA69J" TargetMode = "External"/>
	<Relationship Id="rId40" Type="http://schemas.openxmlformats.org/officeDocument/2006/relationships/hyperlink" Target="consultantplus://offline/ref=AC98FD4F4A49E089EECACC590C65563AC73E9C7E69EDBC8E60C06D331F7070D91CD671A8048FFAB57D18608D52134A41867E5C87A4F426116C0356oA69J" TargetMode = "External"/>
	<Relationship Id="rId41" Type="http://schemas.openxmlformats.org/officeDocument/2006/relationships/hyperlink" Target="consultantplus://offline/ref=AC98FD4F4A49E089EECACC590C65563AC73E9C7E69ECBC8161C06D331F7070D91CD671A8048FFAB57D18638852134A41867E5C87A4F426116C0356oA69J" TargetMode = "External"/>
	<Relationship Id="rId42" Type="http://schemas.openxmlformats.org/officeDocument/2006/relationships/hyperlink" Target="consultantplus://offline/ref=AC98FD4F4A49E089EECACC590C65563AC73E9C7E6EE7B58867C06D331F7070D91CD671A8048FFAB57D18608E52134A41867E5C87A4F426116C0356oA69J" TargetMode = "External"/>
	<Relationship Id="rId43" Type="http://schemas.openxmlformats.org/officeDocument/2006/relationships/hyperlink" Target="consultantplus://offline/ref=AC98FD4F4A49E089EECACC590C65563AC73E9C7E69EDBC8E60C06D331F7070D91CD671A8048FFAB57D18608E52134A41867E5C87A4F426116C0356oA69J" TargetMode = "External"/>
	<Relationship Id="rId44" Type="http://schemas.openxmlformats.org/officeDocument/2006/relationships/hyperlink" Target="consultantplus://offline/ref=AC98FD4F4A49E089EECACC590C65563AC73E9C7E6EE7B58867C06D331F7070D91CD671A8048FFAB57D18608052134A41867E5C87A4F426116C0356oA69J" TargetMode = "External"/>
	<Relationship Id="rId45" Type="http://schemas.openxmlformats.org/officeDocument/2006/relationships/hyperlink" Target="consultantplus://offline/ref=AC98FD4F4A49E089EECACC590C65563AC73E9C7E69EDBC8E60C06D331F7070D91CD671A8048FFAB57D18608F52134A41867E5C87A4F426116C0356oA69J" TargetMode = "External"/>
	<Relationship Id="rId46" Type="http://schemas.openxmlformats.org/officeDocument/2006/relationships/hyperlink" Target="consultantplus://offline/ref=AC98FD4F4A49E089EECACC590C65563AC73E9C7E6EE7B58867C06D331F7070D91CD671A8048FFAB57D18618952134A41867E5C87A4F426116C0356oA69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охраны животного мира Республики Алтай от 29.04.2019 N 51
(ред. от 11.11.2020)
"Об утверждении Порядка изъятия из естественной природной среды объектов животного мира, занесенных в Красную книгу Республики Алтай"</dc:title>
  <dcterms:created xsi:type="dcterms:W3CDTF">2023-02-20T09:58:40Z</dcterms:created>
</cp:coreProperties>
</file>