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охраны животного мира Республики Алтай от 05.03.2019 N 25</w:t>
              <w:br/>
              <w:t xml:space="preserve">(ред. от 26.01.2023)</w:t>
              <w:br/>
              <w:t xml:space="preserve">"Об утверждении Инструкции о порядке организации работы с обращениями граждан в Комитете по охране, использованию и воспроизводству объектов животного мира Республики Алтай"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28.02.2023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ПО ОХРАНЕ, ИСПОЛЬЗОВАНИЮ И ВОСПРОИЗВОДСТВУ</w:t>
      </w:r>
    </w:p>
    <w:p>
      <w:pPr>
        <w:pStyle w:val="2"/>
        <w:jc w:val="center"/>
      </w:pPr>
      <w:r>
        <w:rPr>
          <w:sz w:val="20"/>
        </w:rPr>
        <w:t xml:space="preserve">ОБЪЕКТОВ ЖИВОТНОГО МИРА РЕСПУБЛИКИ АЛТАЙ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 5 марта 2019 г. N 25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ИНСТРУКЦИИ О ПОРЯДКЕ ОРГАНИЗАЦИИ РАБОТЫ</w:t>
      </w:r>
    </w:p>
    <w:p>
      <w:pPr>
        <w:pStyle w:val="2"/>
        <w:jc w:val="center"/>
      </w:pPr>
      <w:r>
        <w:rPr>
          <w:sz w:val="20"/>
        </w:rPr>
        <w:t xml:space="preserve">С ОБРАЩЕНИЯМИ ГРАЖДАН В КОМИТЕТЕ ПО ОХРАНЕ, ИСПОЛЬЗОВАНИЮ</w:t>
      </w:r>
    </w:p>
    <w:p>
      <w:pPr>
        <w:pStyle w:val="2"/>
        <w:jc w:val="center"/>
      </w:pPr>
      <w:r>
        <w:rPr>
          <w:sz w:val="20"/>
        </w:rPr>
        <w:t xml:space="preserve">И ВОСПРОИЗВОДСТВУ ОБЪЕКТОВ ЖИВОТНОГО МИРА РЕСПУБЛИКИ АЛТАЙ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Комитета охраны животного мира Республики Алтай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17.04.2019 </w:t>
            </w:r>
            <w:hyperlink w:history="0" r:id="rId7" w:tooltip="Приказ Комитета охраны животного мира Республики Алтай от 17.04.2019 N 48 &quot;О внесении изменений в Инструкцию о порядке организации работы с обращениями граждан в Комитете по охране, использованию и воспроизводству объектов животного мира Республики Алтай&quot; {КонсультантПлюс}">
              <w:r>
                <w:rPr>
                  <w:sz w:val="20"/>
                  <w:color w:val="0000ff"/>
                </w:rPr>
                <w:t xml:space="preserve">N 48</w:t>
              </w:r>
            </w:hyperlink>
            <w:r>
              <w:rPr>
                <w:sz w:val="20"/>
                <w:color w:val="392c69"/>
              </w:rPr>
              <w:t xml:space="preserve">, от 14.05.2020 </w:t>
            </w:r>
            <w:hyperlink w:history="0" r:id="rId8" w:tooltip="Приказ Комитета охраны животного мира Республики Алтай от 14.05.2020 N 115 &quot;О внесении изменения в пункт 2 приказа Комитета по охране, использованию и воспроизводству объектов животного мира Республики Алтай от 5 марта 2019 года N 25&quot; {КонсультантПлюс}">
              <w:r>
                <w:rPr>
                  <w:sz w:val="20"/>
                  <w:color w:val="0000ff"/>
                </w:rPr>
                <w:t xml:space="preserve">N 115</w:t>
              </w:r>
            </w:hyperlink>
            <w:r>
              <w:rPr>
                <w:sz w:val="20"/>
                <w:color w:val="392c69"/>
              </w:rPr>
              <w:t xml:space="preserve">, от 26.01.2023 </w:t>
            </w:r>
            <w:hyperlink w:history="0" r:id="rId9" w:tooltip="Приказ Комитета охраны животного мира Республики Алтай от 26.01.2023 N 4 &quot;О внесении изменений в Инструкцию о порядке организации работы с обращениями граждан в Комитете по охране, использованию и воспроизводству объектов животного мира Республики Алтай&quot; {КонсультантПлюс}">
              <w:r>
                <w:rPr>
                  <w:sz w:val="20"/>
                  <w:color w:val="0000ff"/>
                </w:rPr>
                <w:t xml:space="preserve">N 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Федерального </w:t>
      </w:r>
      <w:hyperlink w:history="0" r:id="rId10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 мая 2006 года N 59-ФЗ "О порядке рассмотрения обращений граждан",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</w:t>
      </w:r>
      <w:hyperlink w:history="0" w:anchor="P37" w:tooltip="ИНСТРУКЦИЯ">
        <w:r>
          <w:rPr>
            <w:sz w:val="20"/>
            <w:color w:val="0000ff"/>
          </w:rPr>
          <w:t xml:space="preserve">Инструкцию</w:t>
        </w:r>
      </w:hyperlink>
      <w:r>
        <w:rPr>
          <w:sz w:val="20"/>
        </w:rPr>
        <w:t xml:space="preserve"> о порядке организации работы с обращениями граждан в Комитете по охране, использованию и воспроизводству объектов животного мира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Секретаря руководителя отдела материально-технического, финансово-экономического и кадрового обеспечения Комитета по охране, использованию и воспроизводству объектов животного мира Республики Алтай (далее - Комитет) назначить ответственным лицом по приему, учету и первичной обработке поступивших обращений граждан.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риказ Комитета охраны животного мира Республики Алтай от 14.05.2020 N 115 &quot;О внесении изменения в пункт 2 приказа Комитета по охране, использованию и воспроизводству объектов животного мира Республики Алтай от 5 марта 2019 года N 25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охраны животного мира Республики Алтай от 14.05.2020 N 115)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Инженеру-электронику отдела материально-технического, финансово-экономического и кадрового обеспечения Комитета разместить настоящий приказ на официальном сайте Комитета в течение 10 дней с момента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А.П.ОЙНОШЕВ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Комитета по охране,</w:t>
      </w:r>
    </w:p>
    <w:p>
      <w:pPr>
        <w:pStyle w:val="0"/>
        <w:jc w:val="right"/>
      </w:pPr>
      <w:r>
        <w:rPr>
          <w:sz w:val="20"/>
        </w:rPr>
        <w:t xml:space="preserve">использованию и воспроизводству</w:t>
      </w:r>
    </w:p>
    <w:p>
      <w:pPr>
        <w:pStyle w:val="0"/>
        <w:jc w:val="right"/>
      </w:pPr>
      <w:r>
        <w:rPr>
          <w:sz w:val="20"/>
        </w:rPr>
        <w:t xml:space="preserve">объектов животного мира</w:t>
      </w:r>
    </w:p>
    <w:p>
      <w:pPr>
        <w:pStyle w:val="0"/>
        <w:jc w:val="right"/>
      </w:pPr>
      <w:r>
        <w:rPr>
          <w:sz w:val="20"/>
        </w:rPr>
        <w:t xml:space="preserve">Республики Алтай</w:t>
      </w:r>
    </w:p>
    <w:p>
      <w:pPr>
        <w:pStyle w:val="0"/>
        <w:jc w:val="right"/>
      </w:pPr>
      <w:r>
        <w:rPr>
          <w:sz w:val="20"/>
        </w:rPr>
        <w:t xml:space="preserve">от 5 марта 2019 г. N 25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ИНСТРУКЦИЯ</w:t>
      </w:r>
    </w:p>
    <w:p>
      <w:pPr>
        <w:pStyle w:val="2"/>
        <w:jc w:val="center"/>
      </w:pPr>
      <w:r>
        <w:rPr>
          <w:sz w:val="20"/>
        </w:rPr>
        <w:t xml:space="preserve">О ПОРЯДКЕ ОРГАНИЗАЦИИ РАБОТЫ С ОБРАЩЕНИЯМИ ГРАЖДАН</w:t>
      </w:r>
    </w:p>
    <w:p>
      <w:pPr>
        <w:pStyle w:val="2"/>
        <w:jc w:val="center"/>
      </w:pPr>
      <w:r>
        <w:rPr>
          <w:sz w:val="20"/>
        </w:rPr>
        <w:t xml:space="preserve">В КОМИТЕТЕ ПО ОХРАНЕ, ИСПОЛЬЗОВАНИЮ И ВОСПРОИЗВОДСТВУ</w:t>
      </w:r>
    </w:p>
    <w:p>
      <w:pPr>
        <w:pStyle w:val="2"/>
        <w:jc w:val="center"/>
      </w:pPr>
      <w:r>
        <w:rPr>
          <w:sz w:val="20"/>
        </w:rPr>
        <w:t xml:space="preserve">ОБЪЕКТОВ ЖИВОТНОГО МИРА РЕСПУБЛИКИ АЛТАЙ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Комитета охраны животного мира Республики Алтай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17.04.2019 </w:t>
            </w:r>
            <w:hyperlink w:history="0" r:id="rId12" w:tooltip="Приказ Комитета охраны животного мира Республики Алтай от 17.04.2019 N 48 &quot;О внесении изменений в Инструкцию о порядке организации работы с обращениями граждан в Комитете по охране, использованию и воспроизводству объектов животного мира Республики Алтай&quot; {КонсультантПлюс}">
              <w:r>
                <w:rPr>
                  <w:sz w:val="20"/>
                  <w:color w:val="0000ff"/>
                </w:rPr>
                <w:t xml:space="preserve">N 48</w:t>
              </w:r>
            </w:hyperlink>
            <w:r>
              <w:rPr>
                <w:sz w:val="20"/>
                <w:color w:val="392c69"/>
              </w:rPr>
              <w:t xml:space="preserve">, от 26.01.2023 </w:t>
            </w:r>
            <w:hyperlink w:history="0" r:id="rId13" w:tooltip="Приказ Комитета охраны животного мира Республики Алтай от 26.01.2023 N 4 &quot;О внесении изменений в Инструкцию о порядке организации работы с обращениями граждан в Комитете по охране, использованию и воспроизводству объектов животного мира Республики Алтай&quot; {КонсультантПлюс}">
              <w:r>
                <w:rPr>
                  <w:sz w:val="20"/>
                  <w:color w:val="0000ff"/>
                </w:rPr>
                <w:t xml:space="preserve">N 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Инструкция о порядке организации работы с обращениями граждан в Комитете по охране, использованию и воспроизводству объектов животного мира Республики Алтай (далее - Инструкция) устанавливает требования к организации личного приема граждан и работы по рассмотрению обращений граждан, поступивших в Комитет по охране, использованию и воспроизводству объектов животного мира Республики Алтай (далее - Комитет) в письменной форме или в форме электронного документа, индивидуальных и коллективных (далее - письменные обращения) и устных обращений, а также проведению личного приема граждан Российской Федерации, иностранных граждан и лиц без гражданства (далее - граждане) председателем Комитета, заместителем председателя Комитета.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риказ Комитета охраны животного мира Республики Алтай от 17.04.2019 N 48 &quot;О внесении изменений в Инструкцию о порядке организации работы с обращениями граждан в Комитете по охране, использованию и воспроизводству объектов животного мира Республики Алтай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охраны животного мира Республики Алтай от 17.04.2019 N 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Работа по рассмотрению обращений граждан и проведению личного приема граждан организуется в соответствии с </w:t>
      </w:r>
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международными договорами Российской Федерации, федеральными конституционными законами, Федеральным </w:t>
      </w:r>
      <w:hyperlink w:history="0" r:id="rId16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 мая 2006 года N 59-ФЗ "О порядке рассмотрения обращений граждан Российской Федерации" (далее - Федеральный закон N 59-ФЗ), иными федеральными законами, законами и иными нормативными правовыми актами Республики Алтай, а также настоящей Инструкцией.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Граждане имеют право обращаться к председателю Комитета, заместителю председателя Комитета: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письменной форме (индивидуальные и коллективные обращения), в том числе в форме электронного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лично (на личных приемах);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устно (по телефону).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Прием, учет и первичная обработка</w:t>
      </w:r>
    </w:p>
    <w:p>
      <w:pPr>
        <w:pStyle w:val="2"/>
        <w:jc w:val="center"/>
      </w:pPr>
      <w:r>
        <w:rPr>
          <w:sz w:val="20"/>
        </w:rPr>
        <w:t xml:space="preserve">письменных обращений граждан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Письменные обращения граждан, поступившие в Комитет, подлежат обязательному рассмотрению.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Почтовый адрес для обращений граждан, направляемых в письменной форме: Промышленный пер., д. 10, г. Горно-Алтайск, 649002.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электронной почты для обращений граждан, направляемых в форме электронного документа: kom_ohr_ra@mail.ru.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Телефон (388-22) 6-48-26.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Рассмотрение обращений граждан является должностной обязанностью председателя Комитета, заместителя председателя Комитета или по их письменному поручению других должностных лиц Комитета в пределах их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Работу с письменными обращениями граждан, а также прием, учет и первичную обработку поступивших в Комитет письменных обращений граждан осуществляет главный специалист 1 разряда отдела финансово-экономического, материально-технического и кадрового обеспечения (далее - главный специалист).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Гражданин в своем письменном обращении в обязательном порядке указывает либо наименование Комитета,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обращении в форме электронного документа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 получении письменных обращений граждан главным специалистом Комитета проверяются установленные </w:t>
      </w:r>
      <w:hyperlink w:history="0" r:id="rId17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Федерального закона N 59-ФЗ реквизиты обращения, наличие указанных автором вложений и приложений.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При рассмотрении (обработке) обращений не допускается разглашение сведений, содержащихся в обращении, а также сведений, касающихся частной жизни граждан, без их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рассмотрении обращений граждан, содержащих вопросы, разрешение которых входит в компетенцию председателя Комитета, заместителя председателя Комитета, недопустим, за исключением случаев, предусмотренных настоящей Инструкцией.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Рассмотрение обращений граждан с выездом на место может быть обеспечено в случае необходимости Комитетом.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18" w:tooltip="Приказ Комитета охраны животного мира Республики Алтай от 17.04.2019 N 48 &quot;О внесении изменений в Инструкцию о порядке организации работы с обращениями граждан в Комитете по охране, использованию и воспроизводству объектов животного мира Республики Алтай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охраны животного мира Республики Алтай от 17.04.2019 N 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Письменные обращения граждан, содержащие в адресной части обращения пометку "Лично", рассматриваются на общих основаниях в соответствии с настоящей Инструкцией.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Регистрация письменных обращений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 Письменное обращение подлежит обязательной регистрации в день его поступления в Комитет. Регистрация обращений производится главным специалистом в системе электронного документооборота СЭД "Дело" (далее - система "Дело").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При регистрации письменных обращений определяется их тематическая принадлежность. Главный специалист направляет письменное обращение с резолюцией председателя Комитета, заместителя председателя Комитета исполнителю, указанному в резолюции.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Запрещается направлять жалобы граждан на рассмотрение в государственный орган или должностному лицу, решение или действие (бездействие) которых обжалуется. В случае если в соответствии с запретом невозможно направление жалобы на рассмотрение в государственный орган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На каждое поступившее письменное обращение заполняется </w:t>
      </w:r>
      <w:hyperlink w:history="0" w:anchor="P205" w:tooltip="Аннотация к письменному обращению">
        <w:r>
          <w:rPr>
            <w:sz w:val="20"/>
            <w:color w:val="0000ff"/>
          </w:rPr>
          <w:t xml:space="preserve">аннотация</w:t>
        </w:r>
      </w:hyperlink>
      <w:r>
        <w:rPr>
          <w:sz w:val="20"/>
        </w:rPr>
        <w:t xml:space="preserve"> к письменному обращению согласно приложению N 1 к настоящей Инструкции.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программе контроля исполнения поручений и Журналу регистрации обращений, поступивших в порядке Федерального </w:t>
      </w:r>
      <w:hyperlink w:history="0" r:id="rId19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N 59-ФЗ проверяется на повторность наличие письменных обращений за два предыдущих года и в течение текущего года. При наличии данных делается отметка в аннотации к письменному обращению о том, куда обращался гражданин ранее.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риказ Комитета охраны животного мира Республики Алтай от 17.04.2019 N 48 &quot;О внесении изменений в Инструкцию о порядке организации работы с обращениями граждан в Комитете по охране, использованию и воспроизводству объектов животного мира Республики Алтай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охраны животного мира Республики Алтай от 17.04.2019 N 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Повторными обращениями являются предложения, заявления, жалобы, поступившие от одного и того же лица по одному и тому же вопросу. Обращения одного и того же гражданина, поступающие в течение календарного года, регистрируются под одним номером.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Многократными являются обращения, поступившие три и более раз по одному и тому же вопросу, на который автору даны исчерпывающие ответы.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обращение подписано двумя и более авторами, обращение является коллективным.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При регистрации в системе "Дело" заполняется регистрационная карточка согласно приложению N 2 (не приводится) к настоящей Инструкции, в которую заносится информация о поступившем обращении: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дата поступления обращения;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фамилия, имя, отчество (последнее - при наличии) гражданина. При регистрации коллективных письменных обращений граждан в регистрационную карточку заносится первая фамилия в списке авторов письма или лица, уполномоченного на получение ответа;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почтовый адрес или адрес электронной почты;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тема обращения;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суть обращения;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должностное лицо, ответственное за рассмотрение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письменное обращение поступило в форме электронного документа, то оно рассматривается на общих основаниях в соответствии с настоящей Инструкцией.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Письменное обращение, содержащее вопросы, решение которых не входит в компетенцию Комитета, направляется в течение семи дней со дня регистрации в соответствующий государственный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history="0" r:id="rId21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части 4 статьи 11</w:t>
        </w:r>
      </w:hyperlink>
      <w:r>
        <w:rPr>
          <w:sz w:val="20"/>
        </w:rPr>
        <w:t xml:space="preserve"> Федерального закона N 59-ФЗ.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history="0" r:id="rId22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части 4 статьи 11</w:t>
        </w:r>
      </w:hyperlink>
      <w:r>
        <w:rPr>
          <w:sz w:val="20"/>
        </w:rPr>
        <w:t xml:space="preserve"> Федерального закона N 59-ФЗ.</w:t>
      </w:r>
    </w:p>
    <w:p>
      <w:pPr>
        <w:pStyle w:val="0"/>
        <w:jc w:val="both"/>
      </w:pPr>
      <w:r>
        <w:rPr>
          <w:sz w:val="20"/>
        </w:rPr>
        <w:t xml:space="preserve">(п. 18 в ред. </w:t>
      </w:r>
      <w:hyperlink w:history="0" r:id="rId23" w:tooltip="Приказ Комитета охраны животного мира Республики Алтай от 26.01.2023 N 4 &quot;О внесении изменений в Инструкцию о порядке организации работы с обращениями граждан в Комитете по охране, использованию и воспроизводству объектов животного мира Республики Алтай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охраны животного мира Республики Алтай от 26.01.2023 N 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Если письменное обращение гражданина поступило из Администрации Президента Российской Федерации, Правительства Российской Федерации, Совета Федерации Федерального Собрания Российской Федерации, Государственной Думы Федерального Собрания Российской Федерации, иных государственных органов, а также депутатов всех уровней, к которым прилагаются письма граждан или в которых идет речь об обращениях граждан, в регистрационной карточке указывается соответствующий орган или депутат.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На первой странице письменного обращения гражданина в правом нижнем углу (или на свободном поле) проставляется регистрационный штамп, где указывается дата регистрации и входящий номер.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и сроки рассмотрения письменных обращений,</w:t>
      </w:r>
    </w:p>
    <w:p>
      <w:pPr>
        <w:pStyle w:val="2"/>
        <w:jc w:val="center"/>
      </w:pPr>
      <w:r>
        <w:rPr>
          <w:sz w:val="20"/>
        </w:rPr>
        <w:t xml:space="preserve">организация контроля за их рассмотрением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21. Письменные обращения, поступившие в Комитет и относящиеся к компетенции председателя Комитета, заместителя председателя Комитета, согласно Федеральному </w:t>
      </w:r>
      <w:hyperlink w:history="0" r:id="rId24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закону</w:t>
        </w:r>
      </w:hyperlink>
      <w:r>
        <w:rPr>
          <w:sz w:val="20"/>
        </w:rPr>
        <w:t xml:space="preserve"> N 59-ФЗ рассматриваются в течение тридцати дней со дня их регистрации.</w:t>
      </w:r>
    </w:p>
    <w:p>
      <w:pPr>
        <w:pStyle w:val="0"/>
        <w:jc w:val="both"/>
      </w:pPr>
      <w:r>
        <w:rPr>
          <w:sz w:val="20"/>
        </w:rPr>
        <w:t xml:space="preserve">(п. 21 в ред. </w:t>
      </w:r>
      <w:hyperlink w:history="0" r:id="rId25" w:tooltip="Приказ Комитета охраны животного мира Республики Алтай от 17.04.2019 N 48 &quot;О внесении изменений в Инструкцию о порядке организации работы с обращениями граждан в Комитете по охране, использованию и воспроизводству объектов животного мира Республики Алтай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охраны животного мира Республики Алтай от 17.04.2019 N 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Председатель Комитета, заместитель председателя Комитета в соответствии с федеральным законодательством и законодательством Республики Алтай, в пределах своей компетенции, принимают меры по разрешению поставленных в обращении вопросов, организуют всестороннее изучение вопросов, запрашивают, в том числе в электронной форме, документы и материалы в других государственных органах, органах местного самоуправления и у иных должностных лиц, привлекают экспертов, организуют выезд на место.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Утратил силу. - </w:t>
      </w:r>
      <w:hyperlink w:history="0" r:id="rId26" w:tooltip="Приказ Комитета охраны животного мира Республики Алтай от 17.04.2019 N 48 &quot;О внесении изменений в Инструкцию о порядке организации работы с обращениями граждан в Комитете по охране, использованию и воспроизводству объектов животного мира Республики Алтай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охраны животного мира Республики Алтай от 17.04.2019 N 48.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При рассмотрении обращений граждане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history="0" r:id="rId27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статье 11</w:t>
        </w:r>
      </w:hyperlink>
      <w:r>
        <w:rPr>
          <w:sz w:val="20"/>
        </w:rPr>
        <w:t xml:space="preserve"> Федерального закона N 59-ФЗ, а в случае, предусмотренном </w:t>
      </w:r>
      <w:hyperlink w:history="0" r:id="rId28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частью 5.1 статьи 11</w:t>
        </w:r>
      </w:hyperlink>
      <w:r>
        <w:rPr>
          <w:sz w:val="20"/>
        </w:rPr>
        <w:t xml:space="preserve"> Федерального закона N 59-ФЗ,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обращаться с заявлением о прекращении рассмотрения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В случаях направления запроса в исполнительный орган государственной власти Республики Алтай, орган местного самоуправления в Республике Алтай или должностному лицу председатель Комитета, заместитель председателя Комитета либо уполномоченные ими на то лица вправе продлить срок рассмотрения обращения не более чем на тридцать дней, уведомив о продлении срока рассмотрения гражданина, направившего обращение.</w:t>
      </w:r>
    </w:p>
    <w:p>
      <w:pPr>
        <w:pStyle w:val="0"/>
        <w:jc w:val="both"/>
      </w:pPr>
      <w:r>
        <w:rPr>
          <w:sz w:val="20"/>
        </w:rPr>
        <w:t xml:space="preserve">(п. 25 в ред. </w:t>
      </w:r>
      <w:hyperlink w:history="0" r:id="rId29" w:tooltip="Приказ Комитета охраны животного мира Республики Алтай от 17.04.2019 N 48 &quot;О внесении изменений в Инструкцию о порядке организации работы с обращениями граждан в Комитете по охране, использованию и воспроизводству объектов животного мира Республики Алтай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охраны животного мира Республики Алтай от 17.04.2019 N 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Решение о постановке обращений граждан на контроль принимает председатель Комитета, заместитель председателя Комитета. Сроки дачи ответа на обращение контролируются главным специалистом.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Обращения, которые были направлены председателю Комитета, заместителю председателя Комитета, возвращаются главному специалисту для занесения их резолюции в регистрационную карточку писем граждан и передаются исполнителям в соответствии с резолюцией. Если в резолюции указаны несколько фамилий исполнителей, то оригинал обращения передается должностному лицу, чья фамилия значится первой, а остальным направляются копии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Контроль за своевременным, объективным, полным рассмотрением обращений граждан и подготовкой ответа осуществляют ответственные должностные лица, которым направлено конкретное обращение.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Обращения граждан с резолюцией председателя Комитета снимаются с контроля или продлевается срок их рассмотрения председателем Комитета, а также заместителем председателя Комитета, по согласованию с председателем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Рассмотрение обращений и запросов членов Совета Федерации Федерального Собрания Российской Федерации, депутатов Государственной Думы Федерального Собрания Российской Федерации, представительного органа муниципального образования в Республике Алтай, к которым приложены обращения граждан, осуществляется с установлением контрольных сроков рассмотрения и ответов депутату и заявителю в соответствии с Федеральным </w:t>
      </w:r>
      <w:hyperlink w:history="0" r:id="rId30" w:tooltip="Федеральный закон от 08.05.1994 N 3-ФЗ (ред. от 28.12.2022) &quot;О статусе сенатора Российской Федерации и статусе депутата Государственной Думы Федерального Собрания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8 мая 1994 года N 3-ФЗ "О статусе члена Совета Федерации и статусе депутата Государственной Думы Федерального Собрания Российской Федерации", Федеральным </w:t>
      </w:r>
      <w:hyperlink w:history="0" r:id="rId31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59-ФЗ, </w:t>
      </w:r>
      <w:hyperlink w:history="0" r:id="rId32" w:tooltip="Закон Республики Алтай от 19.10.2011 N 69-РЗ (ред. от 28.12.2022) &quot;О статусе депутата Республики Алтай&quot; (принят ГСЭК РА 30.09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19 октября 2011 года N 69-РЗ "О статусе депутата Республики Алтай".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 на запрос подписывается председателем Комитета, либо лицом, временно исполняющим его обязанности.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Основанием для снятия обращения с контроля является направление письменного ответа гражданину на поставленные в его обращении вопросы.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Ответ на обращение направляется в форме электронного документа по адресу электронной почты, указанному в обращении, поступившем в Комитет в форме электронного документа, и в письменной форме по почтовому адресу, указанному в обращении, поступившем в Комитет в письменной форме. Кроме того, на поступившее в Комитет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history="0" w:anchor="P69" w:tooltip="10. Рассмотрение обращений граждан с выездом на место может быть обеспечено в случае необходимости Комитетом.">
        <w:r>
          <w:rPr>
            <w:sz w:val="20"/>
            <w:color w:val="0000ff"/>
          </w:rPr>
          <w:t xml:space="preserve">пункта 10</w:t>
        </w:r>
      </w:hyperlink>
      <w:r>
        <w:rPr>
          <w:sz w:val="20"/>
        </w:rPr>
        <w:t xml:space="preserve"> настоящей Инструкции на официальном сайте Комитета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Формирование дел с обращениями граждан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32. Письменные обращения граждан вместе с материалами по результатам их рассмотрения после снятия с контроля передаются главному специалисту для формирования дел.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В папку "Дело" вкладываются: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подлинник письменного обращения или копия письменного обращения (если оно подлежало возврату в вышестоящую инстанцию либо направлено для рассмотрения в другую инстанцию);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аннотация к письменному обращению;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резолюция должностного лица либо уполномоченного на то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копия уведомления заявителя о передаче его обращения на рассмотрение;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письмо о продлении рассмотрения обращения, если рассмотрение продлевалось, с уведомлением гражданина, направившего обращение;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копия ответа заявителю по результатам рассмотрения его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Снятые с контроля обращения граждан, оформленные в дела, хранятся в Комитете в соответствии с номенклатурой. Дела с истекшим сроком хранения уничтожаются по акту.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Личный прием граждан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35. Личный прием граждан в Комитете проводится в соответствии с графиком приема граждан, утвержденным приказом председателя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Личный прием граждан проводят: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председатель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заместитель председателя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Запись граждан на личный прием к председателю Комитета, заместителю председателя Комитета осуществляет главный специалист в </w:t>
      </w:r>
      <w:hyperlink w:history="0" w:anchor="P236" w:tooltip="ЖУРНАЛ">
        <w:r>
          <w:rPr>
            <w:sz w:val="20"/>
            <w:color w:val="0000ff"/>
          </w:rPr>
          <w:t xml:space="preserve">журнале</w:t>
        </w:r>
      </w:hyperlink>
      <w:r>
        <w:rPr>
          <w:sz w:val="20"/>
        </w:rPr>
        <w:t xml:space="preserve"> записи на личный прием по форме согласно приложению N 3 к настоящей Инструкции.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Главный специалист вправе уточнить мотивы обращения и существо вопроса, а также ознакомиться с документами, подтверждающими обстоятельства, изложенные в обращении гражданина, которые приобщаются к материалам для доклада председателю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в обращении содержатся вопросы, решение которых не входит в компетенцию председателя Комитета, гражданину дается разъяснение, в какой орган или к какому должностному лицу и в каком порядке ему следует обратиться.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Председатель Комитета, заместитель председателя Комитета ведут личный прием граждан в единый день приема без предварительной записи в порядке очередности в своих служебных помещениях (кабинетах).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При личном приеме гражданин предъявляет документ, удостоверяющий его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В случае невозможности проведения личного приема граждан в связи с болезнью, отпуском, командировкой, председатель Комитета, заместитель председателя Комитета своевременно сообщают об этом главному специалисту, который предупреждает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Запрещается перепоручение проведения личного приема граждан лицам, не имеющим на то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Председатель Комитета, заместитель председателя Комитета при необходимости проводят выездные приемы граждан в территориальных отделах ЗАГС, трудовых коллективах, общественных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В день проведения личного приема граждан председателем Комитета, заместителем председателя Комитета главный специалист, иной уполномоченный работник Комитета заполняет </w:t>
      </w:r>
      <w:hyperlink w:history="0" w:anchor="P279" w:tooltip="                      КАРТОЧКА ЛИЧНОГО ПРИЕМА N ____">
        <w:r>
          <w:rPr>
            <w:sz w:val="20"/>
            <w:color w:val="0000ff"/>
          </w:rPr>
          <w:t xml:space="preserve">карточки</w:t>
        </w:r>
      </w:hyperlink>
      <w:r>
        <w:rPr>
          <w:sz w:val="20"/>
        </w:rPr>
        <w:t xml:space="preserve"> личного приема граждан по форме согласно приложению N 4 к настоящей Инструкции и заносит регистрационные данные в систему "Дело".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личного приема граждан председателем Комитета, заместителем председателя Комитета карточки личного приема граждан заполняются работниками, ответственными за организацию проведения личного приема граждан, непосредственно перед личным приемом, и данные заносятся в систему "Дело" в день проведения личного приема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Непосредственно перед личным приемом граждан проводится необходимая организационно-техническая подготовка: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создание комфортных условий для граждан, ожидающих приема;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регистрация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Работники Комитета, отвечающие за организацию личного приема, консультируют граждан о порядке проведения личного приема и о компетенции должностных лиц в решении поставленных гражданами вопросов, устанавливают очередность приема, учитывая состояние здоровья обратившихся граждан, удаленность места проживания, дату и время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Содержание устного обращения заносится в карточку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 в установленные Федеральным </w:t>
      </w:r>
      <w:hyperlink w:history="0" r:id="rId33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59-ФЗ сроки.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Письменное обращение, принятое в ходе личного приема, подлежит регистрации и рассмотрению в порядке, установленном Федеральным </w:t>
      </w:r>
      <w:hyperlink w:history="0" r:id="rId34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59-ФЗ и настоящей Инструкцией.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Председатель Комитета, заместитель председателя Комитета, осуществляющие личный прием граждан, принимают решение по рассмотрению поставленных в обращении вопросов.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Прием граждан Комитетом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49. Прием граждан работниками Комитета осуществляется ежедневно в специально выделенном для этих целей помещении Комитета без предварительной записи в порядке очередности.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Для ознакомления граждан с информационными материалами в приемной Комитета оборудуются места для информирования, которые оснащаются: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информационными стендами;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стульями и столами для оформления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Во время приема граждан, а также при их обращении по телефону, работник Комитета консультирует обратившихся по интересующим их вопросам, дает разъяснения о подведомственности рассмотрения вопросов, компетенции должностных лиц и порядке обращения к ним.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 информируются: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должностных лицах, которым поручено рассмотрение обращения;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 переадресации обращения в иной исполнительный орган государственной власти Республики Алтай или должностному лицу, в компетенцию которых входит решение поставленных в обращении вопросов;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 продлении сроков рассмотрения обращения с указанием оснований продления.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Консультации предоставляются по вопросам: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требований к оформлению письменного обращения;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мест и времени проведения личного приема граждан должностными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порядка проведения личного приема должностными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порядка и сроков рассмотрения обращений;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порядка обжалования принятого по обращению решения или действия (бездействия) должностных лиц в связи с рассмотрением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Ответы и разъяснения на устные обращения граждан даются, как правило, в день обращения. Если дать ответ (разъяснение) в день обращения не представляется возможным или гражданин настаивает на предоставлении письменного ответа, ему дается разъяснение о порядке и сроке получения ответа.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При проведении приема граждан главный специалист принимает письменные обращения, которые подлежат обязательной регистрации. При этом гражданам оказывается содействие в правильном указании названия должности, фамилии, имени, отчества адресата, названий государственных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специалист вправе предложить гражданину устранить выявленные замечания по тексту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втором экземпляре письменного обращения или копии обращения главный специалист проставляет регистрационный штамп, расписывается в получении и указывает дату принятия обращения.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Обжалование решений или действий (бездействия)</w:t>
      </w:r>
    </w:p>
    <w:p>
      <w:pPr>
        <w:pStyle w:val="2"/>
        <w:jc w:val="center"/>
      </w:pPr>
      <w:r>
        <w:rPr>
          <w:sz w:val="20"/>
        </w:rPr>
        <w:t xml:space="preserve">должностных лиц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54. Гражданин вправе обжаловать принятое по обращению решение или действие (бездействие) должностного лица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 Гражданин вправе обратиться с жалобой на принятое по обращению решение или на действие (бездействие) должностного лица в связи с рассмотрением обращения: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заместителя председателя Комитета - к председателю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председателя Комитета - к Главе Республики Алтай, Председателю Правительства Республики Алтай, первым заместителям Председателя Правительства Республики Алтай, заместителям Председателя Правительства Республики Алтай, осуществляющим непосредственную координацию и контроль деятельности соответствующих исполнительных органов государственной власти Республики Алтай в соответствии с их полномочиями.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56. Гражданин вправе обратиться с жалобой в письменной форме или в форме электронного документа, лично или направить жалобу по почте.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Инструкции</w:t>
      </w:r>
    </w:p>
    <w:p>
      <w:pPr>
        <w:pStyle w:val="0"/>
        <w:jc w:val="right"/>
      </w:pPr>
      <w:r>
        <w:rPr>
          <w:sz w:val="20"/>
        </w:rPr>
        <w:t xml:space="preserve">о порядке организации работы</w:t>
      </w:r>
    </w:p>
    <w:p>
      <w:pPr>
        <w:pStyle w:val="0"/>
        <w:jc w:val="right"/>
      </w:pPr>
      <w:r>
        <w:rPr>
          <w:sz w:val="20"/>
        </w:rPr>
        <w:t xml:space="preserve">с обращениями граждан в Комитете</w:t>
      </w:r>
    </w:p>
    <w:p>
      <w:pPr>
        <w:pStyle w:val="0"/>
        <w:jc w:val="right"/>
      </w:pPr>
      <w:r>
        <w:rPr>
          <w:sz w:val="20"/>
        </w:rPr>
        <w:t xml:space="preserve">по охране, использованию и</w:t>
      </w:r>
    </w:p>
    <w:p>
      <w:pPr>
        <w:pStyle w:val="0"/>
        <w:jc w:val="right"/>
      </w:pPr>
      <w:r>
        <w:rPr>
          <w:sz w:val="20"/>
        </w:rPr>
        <w:t xml:space="preserve">воспроизводству объектов</w:t>
      </w:r>
    </w:p>
    <w:p>
      <w:pPr>
        <w:pStyle w:val="0"/>
        <w:jc w:val="right"/>
      </w:pPr>
      <w:r>
        <w:rPr>
          <w:sz w:val="20"/>
        </w:rPr>
        <w:t xml:space="preserve">животного мира</w:t>
      </w:r>
    </w:p>
    <w:p>
      <w:pPr>
        <w:pStyle w:val="0"/>
        <w:jc w:val="right"/>
      </w:pPr>
      <w:r>
        <w:rPr>
          <w:sz w:val="20"/>
        </w:rPr>
        <w:t xml:space="preserve">Республики Алтай</w:t>
      </w:r>
    </w:p>
    <w:p>
      <w:pPr>
        <w:pStyle w:val="0"/>
        <w:jc w:val="both"/>
      </w:pPr>
      <w:r>
        <w:rPr>
          <w:sz w:val="20"/>
        </w:rPr>
      </w:r>
    </w:p>
    <w:bookmarkStart w:id="205" w:name="P205"/>
    <w:bookmarkEnd w:id="205"/>
    <w:p>
      <w:pPr>
        <w:pStyle w:val="0"/>
        <w:jc w:val="center"/>
      </w:pPr>
      <w:r>
        <w:rPr>
          <w:sz w:val="20"/>
        </w:rPr>
        <w:t xml:space="preserve">Аннотация к письменному обращению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│____________________________ 20__ г.                                    │</w:t>
      </w:r>
    </w:p>
    <w:p>
      <w:pPr>
        <w:pStyle w:val="1"/>
        <w:jc w:val="both"/>
      </w:pPr>
      <w:r>
        <w:rPr>
          <w:sz w:val="20"/>
        </w:rPr>
        <w:t xml:space="preserve">│(дата поступления обращения)      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│Ф.И.О. гражданина ___________________________________________________   │</w:t>
      </w:r>
    </w:p>
    <w:p>
      <w:pPr>
        <w:pStyle w:val="1"/>
        <w:jc w:val="both"/>
      </w:pPr>
      <w:r>
        <w:rPr>
          <w:sz w:val="20"/>
        </w:rPr>
        <w:t xml:space="preserve">│Место работы ________________________________________________________   │</w:t>
      </w:r>
    </w:p>
    <w:p>
      <w:pPr>
        <w:pStyle w:val="1"/>
        <w:jc w:val="both"/>
      </w:pPr>
      <w:r>
        <w:rPr>
          <w:sz w:val="20"/>
        </w:rPr>
        <w:t xml:space="preserve">│Адрес места жительства ______________________________________________   │</w:t>
      </w:r>
    </w:p>
    <w:p>
      <w:pPr>
        <w:pStyle w:val="1"/>
        <w:jc w:val="both"/>
      </w:pPr>
      <w:r>
        <w:rPr>
          <w:sz w:val="20"/>
        </w:rPr>
        <w:t xml:space="preserve">│Содержание обращения ________________________________________________   │</w:t>
      </w:r>
    </w:p>
    <w:p>
      <w:pPr>
        <w:pStyle w:val="1"/>
        <w:jc w:val="both"/>
      </w:pPr>
      <w:r>
        <w:rPr>
          <w:sz w:val="20"/>
        </w:rPr>
        <w:t xml:space="preserve">│Куда обращался ранее ________________________________________________   │</w:t>
      </w:r>
    </w:p>
    <w:p>
      <w:pPr>
        <w:pStyle w:val="1"/>
        <w:jc w:val="both"/>
      </w:pPr>
      <w:r>
        <w:rPr>
          <w:sz w:val="20"/>
        </w:rPr>
        <w:t xml:space="preserve">│N темы по классификатору ____________________________________________   │</w:t>
      </w:r>
    </w:p>
    <w:p>
      <w:pPr>
        <w:pStyle w:val="1"/>
        <w:jc w:val="both"/>
      </w:pPr>
      <w:r>
        <w:rPr>
          <w:sz w:val="20"/>
        </w:rPr>
        <w:t xml:space="preserve">│Доложено ____________________________________________________________   │</w:t>
      </w:r>
    </w:p>
    <w:p>
      <w:pPr>
        <w:pStyle w:val="1"/>
        <w:jc w:val="both"/>
      </w:pPr>
      <w:r>
        <w:rPr>
          <w:sz w:val="20"/>
        </w:rPr>
        <w:t xml:space="preserve">│Направлено на исполнение ____________________________________________   │</w:t>
      </w:r>
    </w:p>
    <w:p>
      <w:pPr>
        <w:pStyle w:val="1"/>
        <w:jc w:val="both"/>
      </w:pPr>
      <w:r>
        <w:rPr>
          <w:sz w:val="20"/>
        </w:rPr>
        <w:t xml:space="preserve">│Характер задания ____________________________________________________  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приложений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Инструкции</w:t>
      </w:r>
    </w:p>
    <w:p>
      <w:pPr>
        <w:pStyle w:val="0"/>
        <w:jc w:val="right"/>
      </w:pPr>
      <w:r>
        <w:rPr>
          <w:sz w:val="20"/>
        </w:rPr>
        <w:t xml:space="preserve">о порядке организации работы</w:t>
      </w:r>
    </w:p>
    <w:p>
      <w:pPr>
        <w:pStyle w:val="0"/>
        <w:jc w:val="right"/>
      </w:pPr>
      <w:r>
        <w:rPr>
          <w:sz w:val="20"/>
        </w:rPr>
        <w:t xml:space="preserve">с обращениями граждан в Комитете</w:t>
      </w:r>
    </w:p>
    <w:p>
      <w:pPr>
        <w:pStyle w:val="0"/>
        <w:jc w:val="right"/>
      </w:pPr>
      <w:r>
        <w:rPr>
          <w:sz w:val="20"/>
        </w:rPr>
        <w:t xml:space="preserve">по охране, использованию и</w:t>
      </w:r>
    </w:p>
    <w:p>
      <w:pPr>
        <w:pStyle w:val="0"/>
        <w:jc w:val="right"/>
      </w:pPr>
      <w:r>
        <w:rPr>
          <w:sz w:val="20"/>
        </w:rPr>
        <w:t xml:space="preserve">воспроизводству объектов</w:t>
      </w:r>
    </w:p>
    <w:p>
      <w:pPr>
        <w:pStyle w:val="0"/>
        <w:jc w:val="right"/>
      </w:pPr>
      <w:r>
        <w:rPr>
          <w:sz w:val="20"/>
        </w:rPr>
        <w:t xml:space="preserve">животного мира</w:t>
      </w:r>
    </w:p>
    <w:p>
      <w:pPr>
        <w:pStyle w:val="0"/>
        <w:jc w:val="right"/>
      </w:pPr>
      <w:r>
        <w:rPr>
          <w:sz w:val="20"/>
        </w:rPr>
        <w:t xml:space="preserve">Республики Алтай</w:t>
      </w:r>
    </w:p>
    <w:p>
      <w:pPr>
        <w:pStyle w:val="0"/>
        <w:jc w:val="both"/>
      </w:pPr>
      <w:r>
        <w:rPr>
          <w:sz w:val="20"/>
        </w:rPr>
      </w:r>
    </w:p>
    <w:bookmarkStart w:id="236" w:name="P236"/>
    <w:bookmarkEnd w:id="236"/>
    <w:p>
      <w:pPr>
        <w:pStyle w:val="0"/>
        <w:jc w:val="center"/>
      </w:pPr>
      <w:r>
        <w:rPr>
          <w:sz w:val="20"/>
        </w:rPr>
        <w:t xml:space="preserve">ЖУРНАЛ</w:t>
      </w:r>
    </w:p>
    <w:p>
      <w:pPr>
        <w:pStyle w:val="0"/>
        <w:jc w:val="center"/>
      </w:pPr>
      <w:r>
        <w:rPr>
          <w:sz w:val="20"/>
        </w:rPr>
        <w:t xml:space="preserve">записи граждан на личный прием к председателю, заместителю</w:t>
      </w:r>
    </w:p>
    <w:p>
      <w:pPr>
        <w:pStyle w:val="0"/>
        <w:jc w:val="center"/>
      </w:pPr>
      <w:r>
        <w:rPr>
          <w:sz w:val="20"/>
        </w:rPr>
        <w:t xml:space="preserve">председателя Комитета по охране, использованию</w:t>
      </w:r>
    </w:p>
    <w:p>
      <w:pPr>
        <w:pStyle w:val="0"/>
        <w:jc w:val="center"/>
      </w:pPr>
      <w:r>
        <w:rPr>
          <w:sz w:val="20"/>
        </w:rPr>
        <w:t xml:space="preserve">и воспроизводству объектов животного мира Республики Алтай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57"/>
        <w:gridCol w:w="1695"/>
        <w:gridCol w:w="1695"/>
        <w:gridCol w:w="1695"/>
        <w:gridCol w:w="1695"/>
        <w:gridCol w:w="1698"/>
      </w:tblGrid>
      <w:tr>
        <w:tc>
          <w:tcPr>
            <w:tcW w:w="5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6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обращения</w:t>
            </w:r>
          </w:p>
        </w:tc>
        <w:tc>
          <w:tcPr>
            <w:tcW w:w="16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</w:t>
            </w:r>
          </w:p>
        </w:tc>
        <w:tc>
          <w:tcPr>
            <w:tcW w:w="16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места жительства</w:t>
            </w:r>
          </w:p>
        </w:tc>
        <w:tc>
          <w:tcPr>
            <w:tcW w:w="16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вопроса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Принятые меры</w:t>
            </w:r>
          </w:p>
        </w:tc>
      </w:tr>
      <w:tr>
        <w:tc>
          <w:tcPr>
            <w:tcW w:w="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Инструкции</w:t>
      </w:r>
    </w:p>
    <w:p>
      <w:pPr>
        <w:pStyle w:val="0"/>
        <w:jc w:val="right"/>
      </w:pPr>
      <w:r>
        <w:rPr>
          <w:sz w:val="20"/>
        </w:rPr>
        <w:t xml:space="preserve">о порядке организации работы</w:t>
      </w:r>
    </w:p>
    <w:p>
      <w:pPr>
        <w:pStyle w:val="0"/>
        <w:jc w:val="right"/>
      </w:pPr>
      <w:r>
        <w:rPr>
          <w:sz w:val="20"/>
        </w:rPr>
        <w:t xml:space="preserve">с обращениями граждан в Комитете</w:t>
      </w:r>
    </w:p>
    <w:p>
      <w:pPr>
        <w:pStyle w:val="0"/>
        <w:jc w:val="right"/>
      </w:pPr>
      <w:r>
        <w:rPr>
          <w:sz w:val="20"/>
        </w:rPr>
        <w:t xml:space="preserve">по охране, использованию и</w:t>
      </w:r>
    </w:p>
    <w:p>
      <w:pPr>
        <w:pStyle w:val="0"/>
        <w:jc w:val="right"/>
      </w:pPr>
      <w:r>
        <w:rPr>
          <w:sz w:val="20"/>
        </w:rPr>
        <w:t xml:space="preserve">воспроизводству объектов</w:t>
      </w:r>
    </w:p>
    <w:p>
      <w:pPr>
        <w:pStyle w:val="0"/>
        <w:jc w:val="right"/>
      </w:pPr>
      <w:r>
        <w:rPr>
          <w:sz w:val="20"/>
        </w:rPr>
        <w:t xml:space="preserve">животного мира</w:t>
      </w:r>
    </w:p>
    <w:p>
      <w:pPr>
        <w:pStyle w:val="0"/>
        <w:jc w:val="right"/>
      </w:pPr>
      <w:r>
        <w:rPr>
          <w:sz w:val="20"/>
        </w:rPr>
        <w:t xml:space="preserve">Республики Алтай</w:t>
      </w:r>
    </w:p>
    <w:p>
      <w:pPr>
        <w:pStyle w:val="0"/>
        <w:jc w:val="both"/>
      </w:pPr>
      <w:r>
        <w:rPr>
          <w:sz w:val="20"/>
        </w:rPr>
      </w:r>
    </w:p>
    <w:bookmarkStart w:id="279" w:name="P279"/>
    <w:bookmarkEnd w:id="279"/>
    <w:p>
      <w:pPr>
        <w:pStyle w:val="1"/>
        <w:jc w:val="both"/>
      </w:pPr>
      <w:r>
        <w:rPr>
          <w:sz w:val="20"/>
        </w:rPr>
        <w:t xml:space="preserve">                      КАРТОЧКА ЛИЧНОГО ПРИЕМА N 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ЗАЯВИТЕЛЬ, ПРИШЕДШИЙ НА ЛИЧНЫЙ ПРИЕМ:</w:t>
      </w:r>
    </w:p>
    <w:p>
      <w:pPr>
        <w:pStyle w:val="1"/>
        <w:jc w:val="both"/>
      </w:pPr>
      <w:r>
        <w:rPr>
          <w:sz w:val="20"/>
        </w:rPr>
        <w:t xml:space="preserve">Фамилия: 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Имя: 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Отчество (при наличии):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Почтовый адрес для ответа: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Краткое содержание устного обращения: 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Уполномоченное лицо, осуществляющее личный прием: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Ф.И.О.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РЕШЕНИЕ, ПРИНЯТОЕ ПО УСТНОМУ ОБРАЩЕНИЮ:</w:t>
      </w:r>
    </w:p>
    <w:p>
      <w:pPr>
        <w:pStyle w:val="1"/>
        <w:jc w:val="both"/>
      </w:pPr>
      <w:r>
        <w:rPr>
          <w:sz w:val="20"/>
        </w:rPr>
        <w:t xml:space="preserve">содержание устного ответа по существу поставленных в устном</w:t>
      </w:r>
    </w:p>
    <w:p>
      <w:pPr>
        <w:pStyle w:val="1"/>
        <w:jc w:val="both"/>
      </w:pPr>
      <w:r>
        <w:rPr>
          <w:sz w:val="20"/>
        </w:rPr>
        <w:t xml:space="preserve">обращении вопросов, данного с согласия заявителя, если изложенные</w:t>
      </w:r>
    </w:p>
    <w:p>
      <w:pPr>
        <w:pStyle w:val="1"/>
        <w:jc w:val="both"/>
      </w:pPr>
      <w:r>
        <w:rPr>
          <w:sz w:val="20"/>
        </w:rPr>
        <w:t xml:space="preserve">факты и обстоятельства являются очевидными и не требуют</w:t>
      </w:r>
    </w:p>
    <w:p>
      <w:pPr>
        <w:pStyle w:val="1"/>
        <w:jc w:val="both"/>
      </w:pPr>
      <w:r>
        <w:rPr>
          <w:sz w:val="20"/>
        </w:rPr>
        <w:t xml:space="preserve">дополнительной проверки: 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охраны животного мира Республики Алтай от 05.03.2019 N 25</w:t>
            <w:br/>
            <w:t>(ред. от 26.01.2023)</w:t>
            <w:br/>
            <w:t>"Об утверждении Инструкци...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FB116565B1824BB1B06A9D559B0C06DDCB385AF2BCCA278596ABE001A969E580ACD6C67FFEB32E1B176F77BB4BD867EE343C2C100CFC09DD91AE9I0E7D" TargetMode = "External"/>
	<Relationship Id="rId8" Type="http://schemas.openxmlformats.org/officeDocument/2006/relationships/hyperlink" Target="consultantplus://offline/ref=5FB116565B1824BB1B06A9D559B0C06DDCB385AF2CCAAC7D566ABE001A969E580ACD6C67FFEB32E1B176F77BB4BD867EE343C2C100CFC09DD91AE9I0E7D" TargetMode = "External"/>
	<Relationship Id="rId9" Type="http://schemas.openxmlformats.org/officeDocument/2006/relationships/hyperlink" Target="consultantplus://offline/ref=5FB116565B1824BB1B06A9D559B0C06DDCB385AF2DC9A8795F6ABE001A969E580ACD6C67FFEB32E1B176F77BB4BD867EE343C2C100CFC09DD91AE9I0E7D" TargetMode = "External"/>
	<Relationship Id="rId10" Type="http://schemas.openxmlformats.org/officeDocument/2006/relationships/hyperlink" Target="consultantplus://offline/ref=5FB116565B1824BB1B06B7D84FDC9761D9B9DFAA2ACBA1290335E55D4D9F940F5F826D29B9EE2DE1B368F57DBDIEEAD" TargetMode = "External"/>
	<Relationship Id="rId11" Type="http://schemas.openxmlformats.org/officeDocument/2006/relationships/hyperlink" Target="consultantplus://offline/ref=5FB116565B1824BB1B06A9D559B0C06DDCB385AF2CCAAC7D566ABE001A969E580ACD6C67FFEB32E1B176F77AB4BD867EE343C2C100CFC09DD91AE9I0E7D" TargetMode = "External"/>
	<Relationship Id="rId12" Type="http://schemas.openxmlformats.org/officeDocument/2006/relationships/hyperlink" Target="consultantplus://offline/ref=5FB116565B1824BB1B06A9D559B0C06DDCB385AF2BCCA278596ABE001A969E580ACD6C67FFEB32E1B176F77BB4BD867EE343C2C100CFC09DD91AE9I0E7D" TargetMode = "External"/>
	<Relationship Id="rId13" Type="http://schemas.openxmlformats.org/officeDocument/2006/relationships/hyperlink" Target="consultantplus://offline/ref=5FB116565B1824BB1B06A9D559B0C06DDCB385AF2DC9A8795F6ABE001A969E580ACD6C67FFEB32E1B176F77BB4BD867EE343C2C100CFC09DD91AE9I0E7D" TargetMode = "External"/>
	<Relationship Id="rId14" Type="http://schemas.openxmlformats.org/officeDocument/2006/relationships/hyperlink" Target="consultantplus://offline/ref=5FB116565B1824BB1B06A9D559B0C06DDCB385AF2BCCA278596ABE001A969E580ACD6C67FFEB32E1B176F77AB4BD867EE343C2C100CFC09DD91AE9I0E7D" TargetMode = "External"/>
	<Relationship Id="rId15" Type="http://schemas.openxmlformats.org/officeDocument/2006/relationships/hyperlink" Target="consultantplus://offline/ref=5FB116565B1824BB1B06B7D84FDC9761D8B0DCA7239DF62B5260EB5845CFCE1F5BCB3A2CA5E631FFB376F5I7EED" TargetMode = "External"/>
	<Relationship Id="rId16" Type="http://schemas.openxmlformats.org/officeDocument/2006/relationships/hyperlink" Target="consultantplus://offline/ref=5FB116565B1824BB1B06B7D84FDC9761D9B9DFAA2ACBA1290335E55D4D9F940F5F826D29B9EE2DE1B368F57DBDIEEAD" TargetMode = "External"/>
	<Relationship Id="rId17" Type="http://schemas.openxmlformats.org/officeDocument/2006/relationships/hyperlink" Target="consultantplus://offline/ref=5FB116565B1824BB1B06B7D84FDC9761D9B9DFAA2ACBA1290335E55D4D9F940F4D823525BBE633E2B77DA32CFBBCDA38BE50C0CB00CDC281IDE8D" TargetMode = "External"/>
	<Relationship Id="rId18" Type="http://schemas.openxmlformats.org/officeDocument/2006/relationships/hyperlink" Target="consultantplus://offline/ref=5FB116565B1824BB1B06A9D559B0C06DDCB385AF2BCCA278596ABE001A969E580ACD6C67FFEB32E1B176F775B4BD867EE343C2C100CFC09DD91AE9I0E7D" TargetMode = "External"/>
	<Relationship Id="rId19" Type="http://schemas.openxmlformats.org/officeDocument/2006/relationships/hyperlink" Target="consultantplus://offline/ref=5FB116565B1824BB1B06B7D84FDC9761D9B9DFAA2ACBA1290335E55D4D9F940F5F826D29B9EE2DE1B368F57DBDIEEAD" TargetMode = "External"/>
	<Relationship Id="rId20" Type="http://schemas.openxmlformats.org/officeDocument/2006/relationships/hyperlink" Target="consultantplus://offline/ref=5FB116565B1824BB1B06A9D559B0C06DDCB385AF2BCCA278596ABE001A969E580ACD6C67FFEB32E1B176F67DB4BD867EE343C2C100CFC09DD91AE9I0E7D" TargetMode = "External"/>
	<Relationship Id="rId21" Type="http://schemas.openxmlformats.org/officeDocument/2006/relationships/hyperlink" Target="consultantplus://offline/ref=5FB116565B1824BB1B06B7D84FDC9761D9B9DFAA2ACBA1290335E55D4D9F940F4D823526B0B262A5E47BF575A1E9D524B44EC2ICEAD" TargetMode = "External"/>
	<Relationship Id="rId22" Type="http://schemas.openxmlformats.org/officeDocument/2006/relationships/hyperlink" Target="consultantplus://offline/ref=5FB116565B1824BB1B06B7D84FDC9761D9B9DFAA2ACBA1290335E55D4D9F940F4D823526B0B262A5E47BF575A1E9D524B44EC2ICEAD" TargetMode = "External"/>
	<Relationship Id="rId23" Type="http://schemas.openxmlformats.org/officeDocument/2006/relationships/hyperlink" Target="consultantplus://offline/ref=5FB116565B1824BB1B06A9D559B0C06DDCB385AF2DC9A8795F6ABE001A969E580ACD6C67FFEB32E1B176F77AB4BD867EE343C2C100CFC09DD91AE9I0E7D" TargetMode = "External"/>
	<Relationship Id="rId24" Type="http://schemas.openxmlformats.org/officeDocument/2006/relationships/hyperlink" Target="consultantplus://offline/ref=5FB116565B1824BB1B06B7D84FDC9761D9B9DFAA2ACBA1290335E55D4D9F940F5F826D29B9EE2DE1B368F57DBDIEEAD" TargetMode = "External"/>
	<Relationship Id="rId25" Type="http://schemas.openxmlformats.org/officeDocument/2006/relationships/hyperlink" Target="consultantplus://offline/ref=5FB116565B1824BB1B06A9D559B0C06DDCB385AF2BCCA278596ABE001A969E580ACD6C67FFEB32E1B176F67FB4BD867EE343C2C100CFC09DD91AE9I0E7D" TargetMode = "External"/>
	<Relationship Id="rId26" Type="http://schemas.openxmlformats.org/officeDocument/2006/relationships/hyperlink" Target="consultantplus://offline/ref=5FB116565B1824BB1B06A9D559B0C06DDCB385AF2BCCA278596ABE001A969E580ACD6C67FFEB32E1B176F679B4BD867EE343C2C100CFC09DD91AE9I0E7D" TargetMode = "External"/>
	<Relationship Id="rId27" Type="http://schemas.openxmlformats.org/officeDocument/2006/relationships/hyperlink" Target="consultantplus://offline/ref=5FB116565B1824BB1B06B7D84FDC9761D9B9DFAA2ACBA1290335E55D4D9F940F4D823525BBE633E7B07DA32CFBBCDA38BE50C0CB00CDC281IDE8D" TargetMode = "External"/>
	<Relationship Id="rId28" Type="http://schemas.openxmlformats.org/officeDocument/2006/relationships/hyperlink" Target="consultantplus://offline/ref=5FB116565B1824BB1B06B7D84FDC9761D9B9DFAA2ACBA1290335E55D4D9F940F4D823525B3ED67B0F523FA7FB7F7D738A84CC0CBI1EDD" TargetMode = "External"/>
	<Relationship Id="rId29" Type="http://schemas.openxmlformats.org/officeDocument/2006/relationships/hyperlink" Target="consultantplus://offline/ref=5FB116565B1824BB1B06A9D559B0C06DDCB385AF2BCCA278596ABE001A969E580ACD6C67FFEB32E1B176F678B4BD867EE343C2C100CFC09DD91AE9I0E7D" TargetMode = "External"/>
	<Relationship Id="rId30" Type="http://schemas.openxmlformats.org/officeDocument/2006/relationships/hyperlink" Target="consultantplus://offline/ref=5FB116565B1824BB1B06B7D84FDC9761DEBBDEAB2FC8A1290335E55D4D9F940F5F826D29B9EE2DE1B368F57DBDIEEAD" TargetMode = "External"/>
	<Relationship Id="rId31" Type="http://schemas.openxmlformats.org/officeDocument/2006/relationships/hyperlink" Target="consultantplus://offline/ref=5FB116565B1824BB1B06B7D84FDC9761D9B9DFAA2ACBA1290335E55D4D9F940F5F826D29B9EE2DE1B368F57DBDIEEAD" TargetMode = "External"/>
	<Relationship Id="rId32" Type="http://schemas.openxmlformats.org/officeDocument/2006/relationships/hyperlink" Target="consultantplus://offline/ref=5FB116565B1824BB1B06A9D559B0C06DDCB385AF2DCAA37C566ABE001A969E580ACD6C75FFB33EE3B968F77FA1EBD738IBE5D" TargetMode = "External"/>
	<Relationship Id="rId33" Type="http://schemas.openxmlformats.org/officeDocument/2006/relationships/hyperlink" Target="consultantplus://offline/ref=5FB116565B1824BB1B06B7D84FDC9761D9B9DFAA2ACBA1290335E55D4D9F940F5F826D29B9EE2DE1B368F57DBDIEEAD" TargetMode = "External"/>
	<Relationship Id="rId34" Type="http://schemas.openxmlformats.org/officeDocument/2006/relationships/hyperlink" Target="consultantplus://offline/ref=5FB116565B1824BB1B06B7D84FDC9761D9B9DFAA2ACBA1290335E55D4D9F940F5F826D29B9EE2DE1B368F57DBDIEEAD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охраны животного мира Республики Алтай от 05.03.2019 N 25
(ред. от 26.01.2023)
"Об утверждении Инструкции о порядке организации работы с обращениями граждан в Комитете по охране, использованию и воспроизводству объектов животного мира Республики Алтай"</dc:title>
  <dcterms:created xsi:type="dcterms:W3CDTF">2023-02-28T03:04:08Z</dcterms:created>
</cp:coreProperties>
</file>