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6F" w:rsidRPr="00547DE5" w:rsidRDefault="006C246F" w:rsidP="006C246F">
      <w:pPr>
        <w:jc w:val="right"/>
      </w:pPr>
      <w:bookmarkStart w:id="0" w:name="_GoBack"/>
      <w:bookmarkEnd w:id="0"/>
      <w:r w:rsidRPr="00547DE5">
        <w:t>Проект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B51F8A" w:rsidP="006C2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B51F8A" w:rsidRDefault="00B51F8A" w:rsidP="006C246F">
      <w:pPr>
        <w:jc w:val="center"/>
        <w:rPr>
          <w:b/>
          <w:sz w:val="28"/>
          <w:szCs w:val="28"/>
        </w:rPr>
      </w:pPr>
    </w:p>
    <w:p w:rsidR="006C246F" w:rsidRPr="00905073" w:rsidRDefault="00B51F8A" w:rsidP="006C246F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ПОСТАНОВЛЕНИЕ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346B4D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от «___» _____________ 202</w:t>
      </w:r>
      <w:r w:rsidR="00B51F8A">
        <w:rPr>
          <w:sz w:val="28"/>
          <w:szCs w:val="28"/>
        </w:rPr>
        <w:t>4</w:t>
      </w:r>
      <w:r w:rsidR="003A00E2">
        <w:rPr>
          <w:sz w:val="28"/>
          <w:szCs w:val="28"/>
        </w:rPr>
        <w:t xml:space="preserve"> г.</w:t>
      </w:r>
      <w:r w:rsidR="006C246F" w:rsidRPr="00A738B0">
        <w:rPr>
          <w:sz w:val="28"/>
          <w:szCs w:val="28"/>
        </w:rPr>
        <w:t xml:space="preserve"> № ____</w:t>
      </w:r>
    </w:p>
    <w:p w:rsidR="006C246F" w:rsidRPr="00905073" w:rsidRDefault="006C246F" w:rsidP="00ED176B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г. Горно-Алтайск</w:t>
      </w:r>
    </w:p>
    <w:p w:rsidR="006C246F" w:rsidRPr="00905073" w:rsidRDefault="006C246F" w:rsidP="006C246F">
      <w:pPr>
        <w:jc w:val="center"/>
        <w:rPr>
          <w:sz w:val="27"/>
          <w:szCs w:val="27"/>
        </w:rPr>
      </w:pPr>
    </w:p>
    <w:p w:rsidR="00B51F8A" w:rsidRPr="0097751D" w:rsidRDefault="001332EF" w:rsidP="008E7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Прав</w:t>
      </w:r>
      <w:r w:rsidR="0097751D">
        <w:rPr>
          <w:b/>
          <w:sz w:val="28"/>
          <w:szCs w:val="28"/>
        </w:rPr>
        <w:t>ительства Республики Алтай</w:t>
      </w:r>
      <w:r w:rsidR="0097751D" w:rsidRPr="0097751D">
        <w:rPr>
          <w:rFonts w:eastAsiaTheme="minorHAnsi"/>
          <w:sz w:val="28"/>
          <w:szCs w:val="28"/>
          <w:lang w:eastAsia="en-US"/>
        </w:rPr>
        <w:t xml:space="preserve"> </w:t>
      </w:r>
      <w:r w:rsidR="0097751D" w:rsidRPr="0097751D">
        <w:rPr>
          <w:rFonts w:eastAsiaTheme="minorHAnsi"/>
          <w:b/>
          <w:sz w:val="28"/>
          <w:szCs w:val="28"/>
          <w:lang w:eastAsia="en-US"/>
        </w:rPr>
        <w:t>от 26 ноября 2014 года № 340 «Об установлении перечня профессий, занятие которыми дает право на приобретение охотничьего огнестрельного оружия с нарезным стволом и о признании утратившим силу постановления Правительства Республики Алтай от 25 июля 2006 года № 187»</w:t>
      </w:r>
    </w:p>
    <w:p w:rsidR="00C4664E" w:rsidRDefault="00C4664E" w:rsidP="008E7A7C">
      <w:pPr>
        <w:jc w:val="center"/>
        <w:rPr>
          <w:b/>
          <w:sz w:val="28"/>
          <w:szCs w:val="28"/>
        </w:rPr>
      </w:pPr>
    </w:p>
    <w:p w:rsidR="006C246F" w:rsidRPr="00A738B0" w:rsidRDefault="00B51F8A" w:rsidP="006C2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F2A1A" w:rsidRDefault="008E7A7C" w:rsidP="008E7A7C">
      <w:pPr>
        <w:spacing w:after="1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BD3">
        <w:rPr>
          <w:sz w:val="28"/>
          <w:szCs w:val="28"/>
        </w:rPr>
        <w:t xml:space="preserve">Правительство Республики Алтай </w:t>
      </w:r>
      <w:r w:rsidR="00E6025A">
        <w:rPr>
          <w:b/>
          <w:sz w:val="28"/>
          <w:szCs w:val="28"/>
        </w:rPr>
        <w:t>постановляет:</w:t>
      </w:r>
    </w:p>
    <w:p w:rsidR="008E7A7C" w:rsidRDefault="00236B64" w:rsidP="007D4A8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54EAC">
        <w:rPr>
          <w:rFonts w:eastAsiaTheme="minorHAnsi"/>
          <w:sz w:val="28"/>
          <w:szCs w:val="28"/>
          <w:lang w:eastAsia="en-US"/>
        </w:rPr>
        <w:t>Признать утратившим силу постановление Правительства Республики Алтай от 26 ноября 2014 года № 340 «Об установлении перечня профессий, занятие которыми дает право на приобретение охотничьего огнестрельного оружия с нарезным стволом и о признании утратившим силу постановления Правительства Республики Алтай от 25 июля 2006 года №</w:t>
      </w:r>
      <w:r w:rsidR="00454EAC" w:rsidRPr="00454EAC">
        <w:rPr>
          <w:rFonts w:eastAsiaTheme="minorHAnsi"/>
          <w:sz w:val="28"/>
          <w:szCs w:val="28"/>
          <w:lang w:eastAsia="en-US"/>
        </w:rPr>
        <w:t xml:space="preserve"> </w:t>
      </w:r>
      <w:r w:rsidRPr="00454EAC">
        <w:rPr>
          <w:rFonts w:eastAsiaTheme="minorHAnsi"/>
          <w:sz w:val="28"/>
          <w:szCs w:val="28"/>
          <w:lang w:eastAsia="en-US"/>
        </w:rPr>
        <w:t>187</w:t>
      </w:r>
      <w:r w:rsidR="008C3197">
        <w:rPr>
          <w:rFonts w:eastAsiaTheme="minorHAnsi"/>
          <w:sz w:val="28"/>
          <w:szCs w:val="28"/>
          <w:lang w:eastAsia="en-US"/>
        </w:rPr>
        <w:t>».</w:t>
      </w:r>
    </w:p>
    <w:p w:rsidR="008C3197" w:rsidRPr="008C3197" w:rsidRDefault="008C3197" w:rsidP="008C3197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C3197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3197" w:rsidRPr="00454EAC" w:rsidRDefault="008C3197" w:rsidP="008C3197">
      <w:pPr>
        <w:pStyle w:val="a6"/>
        <w:autoSpaceDE w:val="0"/>
        <w:autoSpaceDN w:val="0"/>
        <w:adjustRightInd w:val="0"/>
        <w:ind w:left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E7A7C" w:rsidRDefault="008E7A7C" w:rsidP="008E7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7A7C" w:rsidRDefault="008E7A7C" w:rsidP="008E7A7C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C7F44" w:rsidRPr="00CB287E" w:rsidRDefault="008C7F44" w:rsidP="008C7F44">
      <w:pPr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Глава Республики Алтай,</w:t>
      </w:r>
      <w:r w:rsidRPr="00CB287E">
        <w:rPr>
          <w:sz w:val="28"/>
          <w:szCs w:val="28"/>
        </w:rPr>
        <w:br/>
        <w:t xml:space="preserve">  Председатель Правительства</w:t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  <w:t xml:space="preserve">    </w:t>
      </w:r>
    </w:p>
    <w:p w:rsidR="00A64197" w:rsidRDefault="009648C5" w:rsidP="008C7F44">
      <w:pPr>
        <w:tabs>
          <w:tab w:val="left" w:pos="7770"/>
        </w:tabs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    </w:t>
      </w:r>
      <w:r w:rsidR="008C7F44" w:rsidRPr="00CB287E">
        <w:rPr>
          <w:sz w:val="28"/>
          <w:szCs w:val="28"/>
        </w:rPr>
        <w:t xml:space="preserve"> Республики Алтай                           </w:t>
      </w:r>
      <w:r w:rsidR="00A64197">
        <w:rPr>
          <w:sz w:val="28"/>
          <w:szCs w:val="28"/>
        </w:rPr>
        <w:t xml:space="preserve">                               </w:t>
      </w:r>
      <w:r w:rsidR="008C7F44" w:rsidRPr="00CB287E">
        <w:rPr>
          <w:sz w:val="28"/>
          <w:szCs w:val="28"/>
        </w:rPr>
        <w:t>О.Л. Хорохордин</w:t>
      </w:r>
    </w:p>
    <w:p w:rsidR="00A02AD0" w:rsidRDefault="00A02AD0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9358E3" w:rsidRDefault="009358E3" w:rsidP="00A64197">
      <w:pPr>
        <w:tabs>
          <w:tab w:val="left" w:pos="6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358E3" w:rsidRDefault="009358E3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F031E2" w:rsidRDefault="00F031E2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F031E2" w:rsidRDefault="00F031E2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F031E2" w:rsidRDefault="00F031E2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F031E2" w:rsidRDefault="00F031E2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700192" w:rsidRDefault="00700192" w:rsidP="008E7A7C">
      <w:pPr>
        <w:tabs>
          <w:tab w:val="left" w:pos="6340"/>
        </w:tabs>
        <w:ind w:left="5103"/>
        <w:jc w:val="center"/>
      </w:pPr>
    </w:p>
    <w:p w:rsidR="00700192" w:rsidRDefault="00700192" w:rsidP="008E7A7C">
      <w:pPr>
        <w:tabs>
          <w:tab w:val="left" w:pos="6340"/>
        </w:tabs>
        <w:ind w:left="5103"/>
        <w:jc w:val="center"/>
      </w:pPr>
    </w:p>
    <w:p w:rsidR="00700192" w:rsidRDefault="00700192" w:rsidP="008E7A7C">
      <w:pPr>
        <w:tabs>
          <w:tab w:val="left" w:pos="6340"/>
        </w:tabs>
        <w:ind w:left="5103"/>
        <w:jc w:val="center"/>
      </w:pPr>
    </w:p>
    <w:p w:rsidR="00700192" w:rsidRDefault="00700192" w:rsidP="008E7A7C">
      <w:pPr>
        <w:tabs>
          <w:tab w:val="left" w:pos="6340"/>
        </w:tabs>
        <w:ind w:left="5103"/>
        <w:jc w:val="center"/>
      </w:pPr>
    </w:p>
    <w:p w:rsidR="00700192" w:rsidRDefault="00700192" w:rsidP="008E7A7C">
      <w:pPr>
        <w:tabs>
          <w:tab w:val="left" w:pos="6340"/>
        </w:tabs>
        <w:ind w:left="5103"/>
        <w:jc w:val="center"/>
      </w:pPr>
    </w:p>
    <w:p w:rsidR="009358E3" w:rsidRPr="00352245" w:rsidRDefault="009358E3" w:rsidP="008E7A7C">
      <w:pPr>
        <w:tabs>
          <w:tab w:val="left" w:pos="6340"/>
        </w:tabs>
        <w:ind w:left="5103"/>
        <w:jc w:val="center"/>
        <w:rPr>
          <w:b/>
        </w:rPr>
      </w:pPr>
      <w:r>
        <w:t xml:space="preserve">                                                                                               </w:t>
      </w:r>
    </w:p>
    <w:p w:rsidR="00B86BDA" w:rsidRDefault="00B86BDA" w:rsidP="00B86BDA">
      <w:pPr>
        <w:tabs>
          <w:tab w:val="left" w:pos="6340"/>
        </w:tabs>
        <w:jc w:val="both"/>
        <w:rPr>
          <w:sz w:val="28"/>
          <w:szCs w:val="28"/>
        </w:rPr>
      </w:pPr>
    </w:p>
    <w:p w:rsidR="00B86BDA" w:rsidRPr="00BB1C27" w:rsidRDefault="00B86BDA" w:rsidP="00B86BDA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3"/>
          <w:sz w:val="28"/>
          <w:szCs w:val="28"/>
        </w:rPr>
      </w:pPr>
      <w:r w:rsidRPr="00BB1C27">
        <w:rPr>
          <w:b/>
          <w:bCs/>
          <w:color w:val="222222"/>
          <w:spacing w:val="3"/>
          <w:sz w:val="28"/>
          <w:szCs w:val="28"/>
        </w:rPr>
        <w:lastRenderedPageBreak/>
        <w:t xml:space="preserve">Пояснительная записка </w:t>
      </w:r>
    </w:p>
    <w:p w:rsidR="00B86BDA" w:rsidRPr="00BB1C27" w:rsidRDefault="00B86BDA" w:rsidP="00B86BDA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6"/>
          <w:sz w:val="28"/>
          <w:szCs w:val="28"/>
        </w:rPr>
      </w:pPr>
      <w:r w:rsidRPr="00BB1C27">
        <w:rPr>
          <w:b/>
          <w:bCs/>
          <w:color w:val="222222"/>
          <w:spacing w:val="6"/>
          <w:sz w:val="28"/>
          <w:szCs w:val="28"/>
        </w:rPr>
        <w:t>к проекту постановления Правительства Республики Алтай</w:t>
      </w:r>
    </w:p>
    <w:p w:rsidR="00104621" w:rsidRPr="0097751D" w:rsidRDefault="008C3197" w:rsidP="0010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4621">
        <w:rPr>
          <w:b/>
          <w:sz w:val="28"/>
          <w:szCs w:val="28"/>
        </w:rPr>
        <w:t>О признании утратившим силу постановления Правительства Республики Алтай</w:t>
      </w:r>
      <w:r w:rsidR="00104621" w:rsidRPr="0097751D">
        <w:rPr>
          <w:rFonts w:eastAsiaTheme="minorHAnsi"/>
          <w:sz w:val="28"/>
          <w:szCs w:val="28"/>
          <w:lang w:eastAsia="en-US"/>
        </w:rPr>
        <w:t xml:space="preserve"> </w:t>
      </w:r>
      <w:r w:rsidR="00104621" w:rsidRPr="0097751D">
        <w:rPr>
          <w:rFonts w:eastAsiaTheme="minorHAnsi"/>
          <w:b/>
          <w:sz w:val="28"/>
          <w:szCs w:val="28"/>
          <w:lang w:eastAsia="en-US"/>
        </w:rPr>
        <w:t>от 26 ноября 2014 года № 340 «Об установлении перечня профессий, занятие которыми дает право на приобретение охотничьего огнестрельного оружия с нарезным стволом и о признании утратившим силу постановления Правительства Республики Алтай от 25 июля 2006 года № 187»</w:t>
      </w:r>
    </w:p>
    <w:p w:rsidR="00104621" w:rsidRPr="00BB1C27" w:rsidRDefault="00104621" w:rsidP="00104621">
      <w:pPr>
        <w:jc w:val="center"/>
        <w:rPr>
          <w:b/>
          <w:sz w:val="28"/>
          <w:szCs w:val="28"/>
        </w:rPr>
      </w:pPr>
    </w:p>
    <w:p w:rsidR="00B86BDA" w:rsidRPr="00EB02E0" w:rsidRDefault="00B86BDA" w:rsidP="00F30704">
      <w:pPr>
        <w:shd w:val="clear" w:color="auto" w:fill="FFFFFF"/>
        <w:spacing w:before="298" w:line="317" w:lineRule="exact"/>
        <w:ind w:right="10" w:firstLine="567"/>
        <w:jc w:val="both"/>
        <w:rPr>
          <w:color w:val="000000"/>
          <w:spacing w:val="5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B86BDA" w:rsidRPr="00EB02E0" w:rsidRDefault="00B86BDA" w:rsidP="00104621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B86BDA">
        <w:rPr>
          <w:color w:val="000000"/>
          <w:spacing w:val="5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104621" w:rsidRPr="00104621">
        <w:rPr>
          <w:sz w:val="28"/>
          <w:szCs w:val="28"/>
        </w:rPr>
        <w:t>«О признании утратившим силу постановления Правительства Республики Алтай</w:t>
      </w:r>
      <w:r w:rsidR="00104621" w:rsidRPr="00104621">
        <w:rPr>
          <w:rFonts w:eastAsiaTheme="minorHAnsi"/>
          <w:sz w:val="28"/>
          <w:szCs w:val="28"/>
          <w:lang w:eastAsia="en-US"/>
        </w:rPr>
        <w:t xml:space="preserve"> от 26 ноября 2014 года № 340 «Об установлении перечня профессий, занятие которыми дает право на приобретение охотничьего огнестрельного оружия с нарезным стволом и о признании утратившим силу постановления Правительства Республики Алтай от 25 июля 2006 года № 187»</w:t>
      </w:r>
      <w:r w:rsidR="00104621">
        <w:rPr>
          <w:rFonts w:eastAsiaTheme="minorHAnsi"/>
          <w:sz w:val="28"/>
          <w:szCs w:val="28"/>
          <w:lang w:eastAsia="en-US"/>
        </w:rPr>
        <w:t xml:space="preserve"> </w:t>
      </w:r>
      <w:r w:rsidRPr="00EB02E0">
        <w:rPr>
          <w:color w:val="000000"/>
          <w:spacing w:val="5"/>
          <w:sz w:val="28"/>
          <w:szCs w:val="28"/>
        </w:rPr>
        <w:t xml:space="preserve">(далее - Проект) является </w:t>
      </w:r>
      <w:r w:rsidRPr="00EB02E0">
        <w:rPr>
          <w:color w:val="000000"/>
          <w:spacing w:val="8"/>
          <w:sz w:val="28"/>
          <w:szCs w:val="28"/>
        </w:rPr>
        <w:t xml:space="preserve">Комитет по </w:t>
      </w:r>
      <w:r w:rsidRPr="00EB02E0">
        <w:rPr>
          <w:color w:val="000000"/>
          <w:spacing w:val="7"/>
          <w:sz w:val="28"/>
          <w:szCs w:val="28"/>
        </w:rPr>
        <w:t xml:space="preserve">охране, использованию и воспроизводству объектов животного мира </w:t>
      </w:r>
      <w:r w:rsidRPr="00EB02E0">
        <w:rPr>
          <w:color w:val="000000"/>
          <w:spacing w:val="4"/>
          <w:sz w:val="28"/>
          <w:szCs w:val="28"/>
        </w:rPr>
        <w:t>Республики Алтай (далее - Комитет).</w:t>
      </w:r>
    </w:p>
    <w:p w:rsidR="00B86BDA" w:rsidRPr="00B86BDA" w:rsidRDefault="00B86BDA" w:rsidP="00B86BDA">
      <w:pPr>
        <w:ind w:firstLine="567"/>
        <w:jc w:val="both"/>
        <w:rPr>
          <w:sz w:val="28"/>
          <w:szCs w:val="28"/>
        </w:rPr>
      </w:pPr>
      <w:r w:rsidRPr="00EB02E0">
        <w:rPr>
          <w:color w:val="000000"/>
          <w:spacing w:val="4"/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признается утратившим силу  </w:t>
      </w:r>
      <w:r w:rsidRPr="00B86BD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86BDA">
        <w:rPr>
          <w:sz w:val="28"/>
          <w:szCs w:val="28"/>
        </w:rPr>
        <w:t xml:space="preserve"> Правительства Республики Алтай от 26 ноября 2014 г. № 187</w:t>
      </w:r>
      <w:r>
        <w:rPr>
          <w:sz w:val="28"/>
          <w:szCs w:val="28"/>
        </w:rPr>
        <w:t xml:space="preserve"> </w:t>
      </w:r>
      <w:r w:rsidRPr="004E6FDD">
        <w:rPr>
          <w:rFonts w:eastAsiaTheme="minorHAnsi"/>
          <w:bCs/>
          <w:sz w:val="28"/>
          <w:szCs w:val="28"/>
          <w:lang w:eastAsia="en-US"/>
        </w:rPr>
        <w:t>«О</w:t>
      </w:r>
      <w:r w:rsidRPr="004E6FDD">
        <w:rPr>
          <w:rFonts w:eastAsiaTheme="minorHAnsi"/>
          <w:sz w:val="28"/>
          <w:szCs w:val="28"/>
          <w:lang w:eastAsia="en-US"/>
        </w:rPr>
        <w:t>б установлении перечня профессий, занятие которыми дает право на приобретение охотничьего огнестрельного оружия с нарезным стволом и о признании утратившим силу постановления Правительства Республики Алтай от 25 июля 2006 года № 187»</w:t>
      </w:r>
      <w:r>
        <w:rPr>
          <w:sz w:val="28"/>
          <w:szCs w:val="28"/>
        </w:rPr>
        <w:t xml:space="preserve"> </w:t>
      </w:r>
      <w:r w:rsidRPr="00B86BDA">
        <w:rPr>
          <w:sz w:val="28"/>
          <w:szCs w:val="28"/>
        </w:rPr>
        <w:t>.</w:t>
      </w:r>
    </w:p>
    <w:p w:rsidR="00B86BDA" w:rsidRDefault="00B86BDA" w:rsidP="00B86BDA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являются:</w:t>
      </w:r>
    </w:p>
    <w:p w:rsidR="00104621" w:rsidRDefault="00EB1BD3" w:rsidP="00EB1BD3">
      <w:pPr>
        <w:spacing w:after="1" w:line="28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104621">
        <w:rPr>
          <w:sz w:val="28"/>
          <w:szCs w:val="28"/>
        </w:rPr>
        <w:t xml:space="preserve">часть 2 статьи 32 Федерального закона от </w:t>
      </w:r>
      <w:r w:rsidRPr="00EB1BD3">
        <w:rPr>
          <w:sz w:val="28"/>
          <w:szCs w:val="28"/>
        </w:rPr>
        <w:t xml:space="preserve">21.12.2021 </w:t>
      </w:r>
      <w:r>
        <w:rPr>
          <w:sz w:val="28"/>
          <w:szCs w:val="28"/>
        </w:rPr>
        <w:t>№</w:t>
      </w:r>
      <w:r w:rsidRPr="00EB1BD3">
        <w:rPr>
          <w:sz w:val="28"/>
          <w:szCs w:val="28"/>
        </w:rPr>
        <w:t xml:space="preserve"> 414-ФЗ </w:t>
      </w:r>
      <w:r>
        <w:rPr>
          <w:sz w:val="28"/>
          <w:szCs w:val="28"/>
        </w:rPr>
        <w:t>«</w:t>
      </w:r>
      <w:r w:rsidRPr="00EB1BD3">
        <w:rPr>
          <w:sz w:val="28"/>
          <w:szCs w:val="28"/>
        </w:rPr>
        <w:t>Об общих принципах организации публичной власти в</w:t>
      </w:r>
      <w:r>
        <w:rPr>
          <w:sz w:val="28"/>
          <w:szCs w:val="28"/>
        </w:rPr>
        <w:t xml:space="preserve"> субъектах Российской Федерации», согласно которому в</w:t>
      </w:r>
      <w:r w:rsidR="00104621">
        <w:rPr>
          <w:sz w:val="28"/>
        </w:rPr>
        <w:t xml:space="preserve">ысший исполнительный орган субъекта Российской Федерации в соответствии с законом субъекта Российской Федерации обеспечивает исполнение </w:t>
      </w:r>
      <w:hyperlink r:id="rId7">
        <w:r w:rsidR="00104621">
          <w:rPr>
            <w:color w:val="0000FF"/>
            <w:sz w:val="28"/>
          </w:rPr>
          <w:t>Конституции</w:t>
        </w:r>
      </w:hyperlink>
      <w:r w:rsidR="00104621">
        <w:rPr>
          <w:sz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</w:t>
      </w:r>
      <w:r>
        <w:rPr>
          <w:sz w:val="28"/>
        </w:rPr>
        <w:t>;</w:t>
      </w:r>
    </w:p>
    <w:p w:rsidR="00EB1BD3" w:rsidRDefault="00EB1BD3" w:rsidP="00EB1BD3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часть 10 статьи 13 </w:t>
      </w:r>
      <w:r w:rsidRPr="00EB1BD3">
        <w:rPr>
          <w:sz w:val="28"/>
        </w:rPr>
        <w:t>Федеральн</w:t>
      </w:r>
      <w:r>
        <w:rPr>
          <w:sz w:val="28"/>
        </w:rPr>
        <w:t xml:space="preserve">ого </w:t>
      </w:r>
      <w:r w:rsidRPr="00EB1BD3">
        <w:rPr>
          <w:sz w:val="28"/>
        </w:rPr>
        <w:t>закон</w:t>
      </w:r>
      <w:r>
        <w:rPr>
          <w:sz w:val="28"/>
        </w:rPr>
        <w:t>а</w:t>
      </w:r>
      <w:r w:rsidRPr="00EB1BD3">
        <w:rPr>
          <w:sz w:val="28"/>
        </w:rPr>
        <w:t xml:space="preserve"> от 13.12.1996 </w:t>
      </w:r>
      <w:r>
        <w:rPr>
          <w:sz w:val="28"/>
        </w:rPr>
        <w:t>№</w:t>
      </w:r>
      <w:r w:rsidRPr="00EB1BD3">
        <w:rPr>
          <w:sz w:val="28"/>
        </w:rPr>
        <w:t xml:space="preserve"> 150-ФЗ </w:t>
      </w:r>
      <w:r>
        <w:rPr>
          <w:sz w:val="28"/>
        </w:rPr>
        <w:t>«Об оружии», в соответствии с которой п</w:t>
      </w:r>
      <w:r w:rsidRPr="00EB1BD3">
        <w:rPr>
          <w:sz w:val="28"/>
          <w:szCs w:val="28"/>
        </w:rPr>
        <w:t xml:space="preserve">еречень профессий, занятие которыми дает право на приобретение охотничьего огнестрельного оружия с нарезным стволом, устанавливается органами исполнительной власти </w:t>
      </w:r>
      <w:r>
        <w:rPr>
          <w:sz w:val="28"/>
          <w:szCs w:val="28"/>
        </w:rPr>
        <w:t>субъектов Российской Федерации;</w:t>
      </w:r>
    </w:p>
    <w:p w:rsidR="00EB1BD3" w:rsidRDefault="00EB1BD3">
      <w:pPr>
        <w:spacing w:after="1" w:line="280" w:lineRule="auto"/>
        <w:ind w:firstLine="540"/>
        <w:jc w:val="both"/>
      </w:pPr>
      <w:r>
        <w:rPr>
          <w:sz w:val="28"/>
        </w:rPr>
        <w:lastRenderedPageBreak/>
        <w:t>часть 2 статьи 40 Закона</w:t>
      </w:r>
      <w:r w:rsidRPr="00EB1BD3">
        <w:rPr>
          <w:sz w:val="28"/>
        </w:rPr>
        <w:t xml:space="preserve"> Республики Алтай от 05.03.2008 </w:t>
      </w:r>
      <w:r>
        <w:rPr>
          <w:sz w:val="28"/>
        </w:rPr>
        <w:t>№</w:t>
      </w:r>
      <w:r w:rsidRPr="00EB1BD3">
        <w:rPr>
          <w:sz w:val="28"/>
        </w:rPr>
        <w:t xml:space="preserve"> 18-РЗ </w:t>
      </w:r>
      <w:r>
        <w:rPr>
          <w:sz w:val="28"/>
        </w:rPr>
        <w:t>«</w:t>
      </w:r>
      <w:r w:rsidRPr="00EB1BD3">
        <w:rPr>
          <w:sz w:val="28"/>
        </w:rPr>
        <w:t xml:space="preserve">О нормативных </w:t>
      </w:r>
      <w:r>
        <w:rPr>
          <w:sz w:val="28"/>
        </w:rPr>
        <w:t>правовых актах Республики Алтай», в соответствии с которой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B86BDA" w:rsidRPr="00F620EC" w:rsidRDefault="00B86BDA" w:rsidP="00B86BDA">
      <w:pPr>
        <w:ind w:firstLine="709"/>
        <w:jc w:val="both"/>
        <w:rPr>
          <w:sz w:val="28"/>
          <w:szCs w:val="28"/>
        </w:rPr>
      </w:pPr>
      <w:r w:rsidRPr="00F620EC">
        <w:rPr>
          <w:sz w:val="28"/>
          <w:szCs w:val="28"/>
        </w:rPr>
        <w:t>Целью принятия Проекта является приведение</w:t>
      </w:r>
      <w:r w:rsidR="00ED051E">
        <w:rPr>
          <w:sz w:val="28"/>
          <w:szCs w:val="28"/>
        </w:rPr>
        <w:t xml:space="preserve"> законодательства Республики Алтай в соответствие федеральному законодательству</w:t>
      </w:r>
      <w:r w:rsidRPr="00F620EC">
        <w:rPr>
          <w:sz w:val="28"/>
          <w:szCs w:val="28"/>
        </w:rPr>
        <w:t>.</w:t>
      </w:r>
    </w:p>
    <w:p w:rsidR="00B86BDA" w:rsidRPr="00EB02E0" w:rsidRDefault="00B86BDA" w:rsidP="00B86BDA">
      <w:pPr>
        <w:pStyle w:val="ab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В отношении Проекта проведена антикоррупционная экспертиза, в результате которой факторов, способствующих созданию условий для проявления коррупции, </w:t>
      </w:r>
      <w:r w:rsidRPr="00EB02E0">
        <w:rPr>
          <w:iCs/>
          <w:sz w:val="28"/>
          <w:szCs w:val="28"/>
        </w:rPr>
        <w:t>не выявлено</w:t>
      </w:r>
      <w:r w:rsidRPr="00EB02E0">
        <w:rPr>
          <w:sz w:val="28"/>
          <w:szCs w:val="28"/>
        </w:rPr>
        <w:t>.</w:t>
      </w:r>
    </w:p>
    <w:p w:rsidR="00B86BDA" w:rsidRPr="00EB02E0" w:rsidRDefault="00B86BDA" w:rsidP="00B86BDA">
      <w:pPr>
        <w:pStyle w:val="ab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Принятие Проекта </w:t>
      </w:r>
      <w:r w:rsidRPr="00EB02E0">
        <w:rPr>
          <w:iCs/>
          <w:sz w:val="28"/>
          <w:szCs w:val="28"/>
        </w:rPr>
        <w:t>не потребует</w:t>
      </w:r>
      <w:r w:rsidRPr="00EB02E0">
        <w:rPr>
          <w:sz w:val="28"/>
          <w:szCs w:val="28"/>
        </w:rPr>
        <w:t xml:space="preserve"> расходов, финансируемых за счет средств республиканского бюджета Республики Алтай, признания утратившими силу, приостановления, изменения или принятия нормативных правовых актов.</w:t>
      </w:r>
    </w:p>
    <w:p w:rsidR="00B86BDA" w:rsidRPr="00EB02E0" w:rsidRDefault="00B86BDA" w:rsidP="00B86BDA">
      <w:pPr>
        <w:shd w:val="clear" w:color="auto" w:fill="FFFFFF"/>
        <w:spacing w:before="5" w:line="317" w:lineRule="exact"/>
        <w:ind w:left="10" w:right="14" w:firstLine="557"/>
        <w:jc w:val="both"/>
        <w:rPr>
          <w:color w:val="000000"/>
          <w:spacing w:val="12"/>
          <w:sz w:val="28"/>
          <w:szCs w:val="28"/>
        </w:rPr>
      </w:pPr>
    </w:p>
    <w:p w:rsidR="00B86BDA" w:rsidRDefault="00B86BDA" w:rsidP="00B86BDA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B86BDA" w:rsidRPr="00EB02E0" w:rsidRDefault="00B86BDA" w:rsidP="00B86BDA">
      <w:pPr>
        <w:pStyle w:val="ab"/>
        <w:rPr>
          <w:sz w:val="28"/>
          <w:szCs w:val="28"/>
        </w:rPr>
      </w:pPr>
      <w:r>
        <w:rPr>
          <w:sz w:val="28"/>
          <w:szCs w:val="28"/>
        </w:rPr>
        <w:t>П</w:t>
      </w:r>
      <w:r w:rsidRPr="00EB02E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EB02E0">
        <w:rPr>
          <w:sz w:val="28"/>
          <w:szCs w:val="28"/>
        </w:rPr>
        <w:t>Комитета по охране,</w:t>
      </w:r>
    </w:p>
    <w:p w:rsidR="00B86BDA" w:rsidRPr="00EB02E0" w:rsidRDefault="00B86BDA" w:rsidP="00B86BDA">
      <w:pPr>
        <w:pStyle w:val="ab"/>
        <w:rPr>
          <w:sz w:val="28"/>
          <w:szCs w:val="28"/>
        </w:rPr>
      </w:pPr>
      <w:r w:rsidRPr="00EB02E0">
        <w:rPr>
          <w:sz w:val="28"/>
          <w:szCs w:val="28"/>
        </w:rPr>
        <w:t>использованию и воспроизводству</w:t>
      </w:r>
    </w:p>
    <w:p w:rsidR="00B86BDA" w:rsidRPr="00EB02E0" w:rsidRDefault="00B86BDA" w:rsidP="00B86BDA">
      <w:pPr>
        <w:pStyle w:val="ab"/>
        <w:rPr>
          <w:sz w:val="28"/>
          <w:szCs w:val="28"/>
        </w:rPr>
      </w:pPr>
      <w:r w:rsidRPr="00EB02E0">
        <w:rPr>
          <w:sz w:val="28"/>
          <w:szCs w:val="28"/>
        </w:rPr>
        <w:t>объектов животного мира</w:t>
      </w:r>
    </w:p>
    <w:p w:rsidR="00B86BDA" w:rsidRPr="00EB02E0" w:rsidRDefault="00B86BDA" w:rsidP="00B86BDA">
      <w:pPr>
        <w:pStyle w:val="ab"/>
        <w:rPr>
          <w:sz w:val="28"/>
          <w:szCs w:val="28"/>
        </w:rPr>
      </w:pPr>
      <w:r w:rsidRPr="00EB02E0">
        <w:rPr>
          <w:sz w:val="28"/>
          <w:szCs w:val="28"/>
        </w:rPr>
        <w:t>Республики Алтай</w:t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 xml:space="preserve"> Куданов</w:t>
      </w:r>
    </w:p>
    <w:p w:rsidR="008C7F44" w:rsidRPr="00B86BDA" w:rsidRDefault="00A64197" w:rsidP="00B86BDA">
      <w:pPr>
        <w:tabs>
          <w:tab w:val="left" w:pos="6340"/>
        </w:tabs>
        <w:jc w:val="both"/>
        <w:rPr>
          <w:sz w:val="28"/>
          <w:szCs w:val="28"/>
        </w:rPr>
      </w:pPr>
      <w:r w:rsidRPr="00B86BDA">
        <w:rPr>
          <w:sz w:val="28"/>
          <w:szCs w:val="28"/>
        </w:rPr>
        <w:t xml:space="preserve">                  </w:t>
      </w:r>
    </w:p>
    <w:sectPr w:rsidR="008C7F44" w:rsidRPr="00B86BDA" w:rsidSect="003D0CC8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45" w:rsidRDefault="00352245" w:rsidP="00352245">
      <w:r>
        <w:separator/>
      </w:r>
    </w:p>
  </w:endnote>
  <w:endnote w:type="continuationSeparator" w:id="0">
    <w:p w:rsidR="00352245" w:rsidRDefault="00352245" w:rsidP="0035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45" w:rsidRDefault="00352245" w:rsidP="00352245">
      <w:r>
        <w:separator/>
      </w:r>
    </w:p>
  </w:footnote>
  <w:footnote w:type="continuationSeparator" w:id="0">
    <w:p w:rsidR="00352245" w:rsidRDefault="00352245" w:rsidP="0035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439"/>
    <w:multiLevelType w:val="hybridMultilevel"/>
    <w:tmpl w:val="DD406292"/>
    <w:lvl w:ilvl="0" w:tplc="F51270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A1A27"/>
    <w:multiLevelType w:val="hybridMultilevel"/>
    <w:tmpl w:val="A87AE56A"/>
    <w:lvl w:ilvl="0" w:tplc="237A8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D5CB8"/>
    <w:multiLevelType w:val="hybridMultilevel"/>
    <w:tmpl w:val="A5F2B916"/>
    <w:lvl w:ilvl="0" w:tplc="1212A7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82DCA"/>
    <w:multiLevelType w:val="hybridMultilevel"/>
    <w:tmpl w:val="5B78A6FE"/>
    <w:lvl w:ilvl="0" w:tplc="913E7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085926"/>
    <w:multiLevelType w:val="hybridMultilevel"/>
    <w:tmpl w:val="8674A7E0"/>
    <w:lvl w:ilvl="0" w:tplc="EC7E27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1D4BC0"/>
    <w:multiLevelType w:val="hybridMultilevel"/>
    <w:tmpl w:val="F3046DCE"/>
    <w:lvl w:ilvl="0" w:tplc="D2DCB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7F3D7C"/>
    <w:multiLevelType w:val="hybridMultilevel"/>
    <w:tmpl w:val="7E98F14E"/>
    <w:lvl w:ilvl="0" w:tplc="C93A6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8345EE"/>
    <w:multiLevelType w:val="hybridMultilevel"/>
    <w:tmpl w:val="608E7ECC"/>
    <w:lvl w:ilvl="0" w:tplc="3B32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55"/>
    <w:rsid w:val="0000142E"/>
    <w:rsid w:val="00007BBE"/>
    <w:rsid w:val="000265F7"/>
    <w:rsid w:val="00080467"/>
    <w:rsid w:val="000B0F8A"/>
    <w:rsid w:val="000F2A1A"/>
    <w:rsid w:val="00103D8F"/>
    <w:rsid w:val="00104621"/>
    <w:rsid w:val="001264D5"/>
    <w:rsid w:val="00131AFE"/>
    <w:rsid w:val="001332EF"/>
    <w:rsid w:val="00155D0F"/>
    <w:rsid w:val="001830BC"/>
    <w:rsid w:val="001B7C5F"/>
    <w:rsid w:val="001C016B"/>
    <w:rsid w:val="002337E5"/>
    <w:rsid w:val="00236B64"/>
    <w:rsid w:val="002A36DF"/>
    <w:rsid w:val="002B082A"/>
    <w:rsid w:val="002D62A9"/>
    <w:rsid w:val="003367FB"/>
    <w:rsid w:val="00346B4D"/>
    <w:rsid w:val="00352245"/>
    <w:rsid w:val="00357AA1"/>
    <w:rsid w:val="00366096"/>
    <w:rsid w:val="00396A39"/>
    <w:rsid w:val="003A00E2"/>
    <w:rsid w:val="003D0CC8"/>
    <w:rsid w:val="003D2F25"/>
    <w:rsid w:val="003D7C9D"/>
    <w:rsid w:val="00454EAC"/>
    <w:rsid w:val="004834E6"/>
    <w:rsid w:val="004A5A17"/>
    <w:rsid w:val="004E6FDD"/>
    <w:rsid w:val="00542B76"/>
    <w:rsid w:val="00545A6A"/>
    <w:rsid w:val="00547DE5"/>
    <w:rsid w:val="00565404"/>
    <w:rsid w:val="00573E6C"/>
    <w:rsid w:val="00581AE8"/>
    <w:rsid w:val="00592556"/>
    <w:rsid w:val="005C6379"/>
    <w:rsid w:val="00665294"/>
    <w:rsid w:val="0067491C"/>
    <w:rsid w:val="006965D6"/>
    <w:rsid w:val="006A7A60"/>
    <w:rsid w:val="006C246F"/>
    <w:rsid w:val="006F4507"/>
    <w:rsid w:val="006F4741"/>
    <w:rsid w:val="00700192"/>
    <w:rsid w:val="00704E94"/>
    <w:rsid w:val="00717D8F"/>
    <w:rsid w:val="00746C7F"/>
    <w:rsid w:val="0075574C"/>
    <w:rsid w:val="00792F04"/>
    <w:rsid w:val="007B68F6"/>
    <w:rsid w:val="007D4A89"/>
    <w:rsid w:val="007D62DD"/>
    <w:rsid w:val="00851541"/>
    <w:rsid w:val="00854C7D"/>
    <w:rsid w:val="008670A9"/>
    <w:rsid w:val="00894486"/>
    <w:rsid w:val="008B47D4"/>
    <w:rsid w:val="008B5555"/>
    <w:rsid w:val="008C1A64"/>
    <w:rsid w:val="008C3197"/>
    <w:rsid w:val="008C7F44"/>
    <w:rsid w:val="008C7F5A"/>
    <w:rsid w:val="008E7A7C"/>
    <w:rsid w:val="00905073"/>
    <w:rsid w:val="00912FDF"/>
    <w:rsid w:val="00921DBF"/>
    <w:rsid w:val="009358E3"/>
    <w:rsid w:val="009648C5"/>
    <w:rsid w:val="0097204F"/>
    <w:rsid w:val="009772C7"/>
    <w:rsid w:val="0097751D"/>
    <w:rsid w:val="00A02AD0"/>
    <w:rsid w:val="00A11E3E"/>
    <w:rsid w:val="00A1468F"/>
    <w:rsid w:val="00A16725"/>
    <w:rsid w:val="00A205F3"/>
    <w:rsid w:val="00A37E27"/>
    <w:rsid w:val="00A64197"/>
    <w:rsid w:val="00A738B0"/>
    <w:rsid w:val="00AD4AB1"/>
    <w:rsid w:val="00B06F01"/>
    <w:rsid w:val="00B41C04"/>
    <w:rsid w:val="00B44F14"/>
    <w:rsid w:val="00B51F8A"/>
    <w:rsid w:val="00B72BD3"/>
    <w:rsid w:val="00B8020E"/>
    <w:rsid w:val="00B86BDA"/>
    <w:rsid w:val="00B9250C"/>
    <w:rsid w:val="00B93648"/>
    <w:rsid w:val="00BA5A0D"/>
    <w:rsid w:val="00BB2A79"/>
    <w:rsid w:val="00BC6EEC"/>
    <w:rsid w:val="00BE13DC"/>
    <w:rsid w:val="00C4664E"/>
    <w:rsid w:val="00C87C6B"/>
    <w:rsid w:val="00CA62FC"/>
    <w:rsid w:val="00CB287E"/>
    <w:rsid w:val="00CE3B77"/>
    <w:rsid w:val="00D06A11"/>
    <w:rsid w:val="00D1584E"/>
    <w:rsid w:val="00D25AB8"/>
    <w:rsid w:val="00D33553"/>
    <w:rsid w:val="00D51625"/>
    <w:rsid w:val="00D5518B"/>
    <w:rsid w:val="00D66518"/>
    <w:rsid w:val="00E02DF5"/>
    <w:rsid w:val="00E1739E"/>
    <w:rsid w:val="00E30298"/>
    <w:rsid w:val="00E6025A"/>
    <w:rsid w:val="00EB1BD3"/>
    <w:rsid w:val="00ED051E"/>
    <w:rsid w:val="00ED176B"/>
    <w:rsid w:val="00EF2EF7"/>
    <w:rsid w:val="00F004C5"/>
    <w:rsid w:val="00F031E2"/>
    <w:rsid w:val="00F1791A"/>
    <w:rsid w:val="00F21FF8"/>
    <w:rsid w:val="00F30704"/>
    <w:rsid w:val="00F47447"/>
    <w:rsid w:val="00FE2D72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945E-D861-4FA5-8EB7-2F73FDE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E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179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2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2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86B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746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Комитет</cp:lastModifiedBy>
  <cp:revision>2</cp:revision>
  <cp:lastPrinted>2024-02-14T04:39:00Z</cp:lastPrinted>
  <dcterms:created xsi:type="dcterms:W3CDTF">2024-02-15T02:26:00Z</dcterms:created>
  <dcterms:modified xsi:type="dcterms:W3CDTF">2024-02-15T02:26:00Z</dcterms:modified>
</cp:coreProperties>
</file>